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E8C" w:rsidRDefault="00CF7A7E">
      <w:pPr>
        <w:spacing w:after="200" w:line="276" w:lineRule="auto"/>
        <w:rPr>
          <w:sz w:val="28"/>
          <w:szCs w:val="28"/>
        </w:rPr>
      </w:pPr>
      <w:r>
        <w:rPr>
          <w:noProof/>
          <w:sz w:val="28"/>
          <w:szCs w:val="28"/>
        </w:rPr>
        <w:drawing>
          <wp:anchor distT="0" distB="0" distL="114300" distR="114300" simplePos="0" relativeHeight="251658240" behindDoc="0" locked="0" layoutInCell="1" allowOverlap="1">
            <wp:simplePos x="0" y="0"/>
            <wp:positionH relativeFrom="margin">
              <wp:posOffset>-622300</wp:posOffset>
            </wp:positionH>
            <wp:positionV relativeFrom="margin">
              <wp:posOffset>-304800</wp:posOffset>
            </wp:positionV>
            <wp:extent cx="6869430" cy="9500235"/>
            <wp:effectExtent l="19050" t="0" r="7620" b="0"/>
            <wp:wrapSquare wrapText="bothSides"/>
            <wp:docPr id="1" name="Рисунок 0" descr="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5.jpg"/>
                    <pic:cNvPicPr/>
                  </pic:nvPicPr>
                  <pic:blipFill>
                    <a:blip r:embed="rId5"/>
                    <a:stretch>
                      <a:fillRect/>
                    </a:stretch>
                  </pic:blipFill>
                  <pic:spPr>
                    <a:xfrm>
                      <a:off x="0" y="0"/>
                      <a:ext cx="6869430" cy="9500235"/>
                    </a:xfrm>
                    <a:prstGeom prst="rect">
                      <a:avLst/>
                    </a:prstGeom>
                  </pic:spPr>
                </pic:pic>
              </a:graphicData>
            </a:graphic>
          </wp:anchor>
        </w:drawing>
      </w:r>
      <w:r w:rsidR="00190E8C">
        <w:rPr>
          <w:sz w:val="28"/>
          <w:szCs w:val="28"/>
        </w:rPr>
        <w:br w:type="page"/>
      </w:r>
    </w:p>
    <w:p w:rsidR="005E3AA5" w:rsidRPr="005C6E82" w:rsidRDefault="005E3AA5" w:rsidP="005E3AA5">
      <w:pPr>
        <w:contextualSpacing/>
        <w:jc w:val="center"/>
        <w:rPr>
          <w:sz w:val="28"/>
          <w:szCs w:val="28"/>
        </w:rPr>
      </w:pPr>
    </w:p>
    <w:p w:rsidR="003C6F9D" w:rsidRPr="003C6F9D" w:rsidRDefault="003C6F9D" w:rsidP="006F4593">
      <w:pPr>
        <w:jc w:val="center"/>
        <w:rPr>
          <w:b/>
          <w:sz w:val="28"/>
          <w:szCs w:val="28"/>
        </w:rPr>
      </w:pPr>
      <w:r w:rsidRPr="003C6F9D">
        <w:rPr>
          <w:b/>
          <w:sz w:val="28"/>
          <w:szCs w:val="28"/>
        </w:rPr>
        <w:t>1. Общие положения</w:t>
      </w:r>
    </w:p>
    <w:p w:rsidR="003C6F9D" w:rsidRPr="003C6F9D" w:rsidRDefault="003C6F9D" w:rsidP="006F4593">
      <w:pPr>
        <w:rPr>
          <w:sz w:val="28"/>
          <w:szCs w:val="28"/>
        </w:rPr>
      </w:pPr>
    </w:p>
    <w:p w:rsidR="003C6F9D" w:rsidRDefault="003C6F9D" w:rsidP="006F4593">
      <w:pPr>
        <w:ind w:firstLine="720"/>
        <w:jc w:val="both"/>
        <w:rPr>
          <w:noProof/>
          <w:sz w:val="28"/>
          <w:szCs w:val="28"/>
        </w:rPr>
      </w:pPr>
      <w:r w:rsidRPr="003C6F9D">
        <w:rPr>
          <w:sz w:val="28"/>
          <w:szCs w:val="28"/>
        </w:rPr>
        <w:t xml:space="preserve">1.1. Настоящее Положение устанавливает правила реализации в </w:t>
      </w:r>
      <w:r w:rsidRPr="003C6F9D">
        <w:rPr>
          <w:noProof/>
          <w:sz w:val="28"/>
          <w:szCs w:val="28"/>
        </w:rPr>
        <w:t>Государственном бюджетном профессиональном образовательном учреждении Астраханской области «Астраханский колледж культуры и искусств»</w:t>
      </w:r>
      <w:r>
        <w:rPr>
          <w:noProof/>
          <w:sz w:val="28"/>
          <w:szCs w:val="28"/>
        </w:rPr>
        <w:t xml:space="preserve"> (далее – Колледж) образовательных программ </w:t>
      </w:r>
      <w:r w:rsidR="00350788">
        <w:rPr>
          <w:noProof/>
          <w:sz w:val="28"/>
          <w:szCs w:val="28"/>
        </w:rPr>
        <w:t xml:space="preserve">дополнительного </w:t>
      </w:r>
      <w:r>
        <w:rPr>
          <w:noProof/>
          <w:sz w:val="28"/>
          <w:szCs w:val="28"/>
        </w:rPr>
        <w:t xml:space="preserve">профессионального образования </w:t>
      </w:r>
      <w:r w:rsidR="00350788">
        <w:rPr>
          <w:noProof/>
          <w:sz w:val="28"/>
          <w:szCs w:val="28"/>
        </w:rPr>
        <w:t xml:space="preserve">(далее ДПО) </w:t>
      </w:r>
      <w:r>
        <w:rPr>
          <w:noProof/>
          <w:sz w:val="28"/>
          <w:szCs w:val="28"/>
        </w:rPr>
        <w:t>с использованием дистанционных образовательных технологий и электронного обучения.</w:t>
      </w:r>
    </w:p>
    <w:p w:rsidR="003C6F9D" w:rsidRDefault="003C6F9D" w:rsidP="006F4593">
      <w:pPr>
        <w:ind w:firstLine="720"/>
        <w:jc w:val="both"/>
        <w:rPr>
          <w:noProof/>
          <w:sz w:val="28"/>
          <w:szCs w:val="28"/>
        </w:rPr>
      </w:pPr>
      <w:r>
        <w:rPr>
          <w:noProof/>
          <w:sz w:val="28"/>
          <w:szCs w:val="28"/>
        </w:rPr>
        <w:t>1.2. Настоящее Положение разработано в соответствии с:</w:t>
      </w:r>
    </w:p>
    <w:p w:rsidR="003C6F9D" w:rsidRPr="005E3AA5" w:rsidRDefault="003C6F9D" w:rsidP="006B400F">
      <w:pPr>
        <w:ind w:firstLine="709"/>
        <w:jc w:val="both"/>
        <w:rPr>
          <w:noProof/>
          <w:sz w:val="28"/>
          <w:szCs w:val="28"/>
        </w:rPr>
      </w:pPr>
      <w:r w:rsidRPr="005E3AA5">
        <w:rPr>
          <w:noProof/>
          <w:sz w:val="28"/>
          <w:szCs w:val="28"/>
        </w:rPr>
        <w:t>- Законом Российской Федерации «Об образовании в Российской Федерации» от 29.12.2012г. №273-ФЗ (ст. 16);</w:t>
      </w:r>
    </w:p>
    <w:p w:rsidR="003C6F9D" w:rsidRPr="005E3AA5" w:rsidRDefault="003C6F9D" w:rsidP="006B400F">
      <w:pPr>
        <w:ind w:firstLine="709"/>
        <w:jc w:val="both"/>
        <w:rPr>
          <w:noProof/>
          <w:sz w:val="28"/>
          <w:szCs w:val="28"/>
        </w:rPr>
      </w:pPr>
      <w:r w:rsidRPr="005E3AA5">
        <w:rPr>
          <w:noProof/>
          <w:sz w:val="28"/>
          <w:szCs w:val="28"/>
        </w:rPr>
        <w:t>- Приказом Министерства образования и науки РФ от 23.08.2017г. №816 «Об утвережднии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3C6F9D" w:rsidRDefault="003C6F9D" w:rsidP="006B400F">
      <w:pPr>
        <w:ind w:firstLine="709"/>
        <w:jc w:val="both"/>
        <w:rPr>
          <w:noProof/>
          <w:sz w:val="28"/>
          <w:szCs w:val="28"/>
        </w:rPr>
      </w:pPr>
      <w:r w:rsidRPr="005E3AA5">
        <w:rPr>
          <w:noProof/>
          <w:sz w:val="28"/>
          <w:szCs w:val="28"/>
        </w:rPr>
        <w:t>- Приказом Министерства образования и науки РФ от 14 июня 2013г. №464 «Об утвережднии Порядка организации и осуществления образовател</w:t>
      </w:r>
      <w:r w:rsidR="006B400F">
        <w:rPr>
          <w:noProof/>
          <w:sz w:val="28"/>
          <w:szCs w:val="28"/>
        </w:rPr>
        <w:t>ьн</w:t>
      </w:r>
      <w:r w:rsidRPr="005E3AA5">
        <w:rPr>
          <w:noProof/>
          <w:sz w:val="28"/>
          <w:szCs w:val="28"/>
        </w:rPr>
        <w:t>ой деятельности по образовательным программа</w:t>
      </w:r>
      <w:r w:rsidR="006B400F">
        <w:rPr>
          <w:noProof/>
          <w:sz w:val="28"/>
          <w:szCs w:val="28"/>
        </w:rPr>
        <w:t>м</w:t>
      </w:r>
      <w:r w:rsidRPr="005E3AA5">
        <w:rPr>
          <w:noProof/>
          <w:sz w:val="28"/>
          <w:szCs w:val="28"/>
        </w:rPr>
        <w:t xml:space="preserve"> среднего профессионального образования».</w:t>
      </w:r>
    </w:p>
    <w:p w:rsidR="00350788" w:rsidRDefault="00F73F25" w:rsidP="006F4593">
      <w:pPr>
        <w:jc w:val="both"/>
        <w:rPr>
          <w:noProof/>
          <w:sz w:val="28"/>
          <w:szCs w:val="28"/>
        </w:rPr>
      </w:pPr>
      <w:r>
        <w:rPr>
          <w:noProof/>
          <w:sz w:val="28"/>
          <w:szCs w:val="28"/>
        </w:rPr>
        <w:tab/>
        <w:t xml:space="preserve">1.3. Электронное обучение (далее – ЭО) – организация образовательной деятельности с применением содержащейся в базах данных и используемой </w:t>
      </w:r>
      <w:r w:rsidR="00426CFE">
        <w:rPr>
          <w:noProof/>
          <w:sz w:val="28"/>
          <w:szCs w:val="28"/>
        </w:rPr>
        <w:t xml:space="preserve">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w:t>
      </w:r>
      <w:r w:rsidR="002461A3">
        <w:rPr>
          <w:noProof/>
          <w:sz w:val="28"/>
          <w:szCs w:val="28"/>
        </w:rPr>
        <w:t>слушателей</w:t>
      </w:r>
      <w:r w:rsidR="00426CFE">
        <w:rPr>
          <w:noProof/>
          <w:sz w:val="28"/>
          <w:szCs w:val="28"/>
        </w:rPr>
        <w:t xml:space="preserve"> и педагогических работников.</w:t>
      </w:r>
    </w:p>
    <w:p w:rsidR="00426CFE" w:rsidRDefault="00426CFE" w:rsidP="006F4593">
      <w:pPr>
        <w:jc w:val="both"/>
        <w:rPr>
          <w:noProof/>
          <w:sz w:val="28"/>
          <w:szCs w:val="28"/>
        </w:rPr>
      </w:pPr>
      <w:r>
        <w:rPr>
          <w:noProof/>
          <w:sz w:val="28"/>
          <w:szCs w:val="28"/>
        </w:rPr>
        <w:tab/>
        <w:t xml:space="preserve">Дистанционные образовательные технологии (далее – ДОТ) –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w:t>
      </w:r>
      <w:r w:rsidR="002461A3">
        <w:rPr>
          <w:noProof/>
          <w:sz w:val="28"/>
          <w:szCs w:val="28"/>
        </w:rPr>
        <w:t xml:space="preserve">слушателей </w:t>
      </w:r>
      <w:r w:rsidR="00190E8C">
        <w:rPr>
          <w:noProof/>
          <w:sz w:val="28"/>
          <w:szCs w:val="28"/>
        </w:rPr>
        <w:t xml:space="preserve"> и педагоги</w:t>
      </w:r>
      <w:r>
        <w:rPr>
          <w:noProof/>
          <w:sz w:val="28"/>
          <w:szCs w:val="28"/>
        </w:rPr>
        <w:t>ческих работников.</w:t>
      </w:r>
    </w:p>
    <w:p w:rsidR="00190E8C" w:rsidRDefault="00190E8C" w:rsidP="00190E8C">
      <w:pPr>
        <w:ind w:firstLine="709"/>
        <w:jc w:val="both"/>
        <w:rPr>
          <w:sz w:val="20"/>
          <w:szCs w:val="20"/>
        </w:rPr>
      </w:pPr>
      <w:r w:rsidRPr="00190E8C">
        <w:rPr>
          <w:rFonts w:eastAsia="Times New Roman"/>
          <w:color w:val="00000A"/>
          <w:sz w:val="28"/>
          <w:szCs w:val="28"/>
        </w:rPr>
        <w:t>1.4. Колле</w:t>
      </w:r>
      <w:proofErr w:type="gramStart"/>
      <w:r w:rsidRPr="00190E8C">
        <w:rPr>
          <w:rFonts w:eastAsia="Times New Roman"/>
          <w:color w:val="00000A"/>
          <w:sz w:val="28"/>
          <w:szCs w:val="28"/>
        </w:rPr>
        <w:t>дж впр</w:t>
      </w:r>
      <w:proofErr w:type="gramEnd"/>
      <w:r w:rsidRPr="00190E8C">
        <w:rPr>
          <w:rFonts w:eastAsia="Times New Roman"/>
          <w:color w:val="00000A"/>
          <w:sz w:val="28"/>
          <w:szCs w:val="28"/>
        </w:rPr>
        <w:t>аве использовать ЭО и ДОТ при всех предусмотренных законодательством РФ формах получения среднего профессионального образования или при их сочетании, при проведении различных видов учебных или практических занятий, текущего контроля, всех видов промежуточной аттестации обучающихся, проведения государственной аттестации.</w:t>
      </w:r>
    </w:p>
    <w:p w:rsidR="00426CFE" w:rsidRDefault="00426CFE" w:rsidP="006F4593">
      <w:pPr>
        <w:ind w:firstLine="709"/>
        <w:jc w:val="both"/>
        <w:rPr>
          <w:sz w:val="20"/>
          <w:szCs w:val="20"/>
        </w:rPr>
      </w:pPr>
      <w:r>
        <w:rPr>
          <w:rFonts w:eastAsia="Times New Roman"/>
          <w:color w:val="00000A"/>
          <w:sz w:val="28"/>
          <w:szCs w:val="28"/>
        </w:rPr>
        <w:t>Образовательные программы могут реализовываться в смешанном (комбинированном) режиме в зависимости от специфики образовательных задач и представленного учебного материала. Соотношение проведенных часов и практических занятий с использованием ЭО и ДОТ или путем непосредственного взаимодействия пе</w:t>
      </w:r>
      <w:r w:rsidR="0048451E">
        <w:rPr>
          <w:rFonts w:eastAsia="Times New Roman"/>
          <w:color w:val="00000A"/>
          <w:sz w:val="28"/>
          <w:szCs w:val="28"/>
        </w:rPr>
        <w:t xml:space="preserve">дагогического работника со слушателем </w:t>
      </w:r>
      <w:r>
        <w:rPr>
          <w:rFonts w:eastAsia="Times New Roman"/>
          <w:color w:val="00000A"/>
          <w:sz w:val="28"/>
          <w:szCs w:val="28"/>
        </w:rPr>
        <w:t xml:space="preserve"> определяется Колледжем в соответствии с образовательными </w:t>
      </w:r>
      <w:r>
        <w:rPr>
          <w:rFonts w:eastAsia="Times New Roman"/>
          <w:color w:val="00000A"/>
          <w:sz w:val="28"/>
          <w:szCs w:val="28"/>
        </w:rPr>
        <w:lastRenderedPageBreak/>
        <w:t>программами</w:t>
      </w:r>
      <w:r w:rsidR="00350788">
        <w:rPr>
          <w:rFonts w:eastAsia="Times New Roman"/>
          <w:color w:val="00000A"/>
          <w:sz w:val="28"/>
          <w:szCs w:val="28"/>
        </w:rPr>
        <w:t xml:space="preserve"> ДПО </w:t>
      </w:r>
      <w:r>
        <w:rPr>
          <w:rFonts w:eastAsia="Times New Roman"/>
          <w:color w:val="00000A"/>
          <w:sz w:val="28"/>
          <w:szCs w:val="28"/>
        </w:rPr>
        <w:t xml:space="preserve"> и услови</w:t>
      </w:r>
      <w:r w:rsidR="0048451E">
        <w:rPr>
          <w:rFonts w:eastAsia="Times New Roman"/>
          <w:color w:val="00000A"/>
          <w:sz w:val="28"/>
          <w:szCs w:val="28"/>
        </w:rPr>
        <w:t xml:space="preserve">ями </w:t>
      </w:r>
      <w:r>
        <w:rPr>
          <w:rFonts w:eastAsia="Times New Roman"/>
          <w:color w:val="00000A"/>
          <w:sz w:val="28"/>
          <w:szCs w:val="28"/>
        </w:rPr>
        <w:t>осуществления образовательной деятельности.</w:t>
      </w:r>
    </w:p>
    <w:p w:rsidR="00426CFE" w:rsidRDefault="00426CFE" w:rsidP="006F4593">
      <w:pPr>
        <w:rPr>
          <w:sz w:val="20"/>
          <w:szCs w:val="20"/>
        </w:rPr>
      </w:pPr>
    </w:p>
    <w:p w:rsidR="00426CFE" w:rsidRDefault="00426CFE" w:rsidP="006F4593">
      <w:pPr>
        <w:ind w:firstLine="709"/>
        <w:jc w:val="both"/>
        <w:rPr>
          <w:sz w:val="20"/>
          <w:szCs w:val="20"/>
        </w:rPr>
      </w:pPr>
      <w:r>
        <w:rPr>
          <w:rFonts w:eastAsia="Times New Roman"/>
          <w:color w:val="00000A"/>
          <w:sz w:val="28"/>
          <w:szCs w:val="28"/>
        </w:rPr>
        <w:t>ЭО и ДОТ могут использоваться при непосредственном взаимодействии педагогического работника с</w:t>
      </w:r>
      <w:r w:rsidR="0048451E">
        <w:rPr>
          <w:rFonts w:eastAsia="Times New Roman"/>
          <w:color w:val="00000A"/>
          <w:sz w:val="28"/>
          <w:szCs w:val="28"/>
        </w:rPr>
        <w:t xml:space="preserve">о слушателем </w:t>
      </w:r>
      <w:r>
        <w:rPr>
          <w:rFonts w:eastAsia="Times New Roman"/>
          <w:color w:val="00000A"/>
          <w:sz w:val="28"/>
          <w:szCs w:val="28"/>
        </w:rPr>
        <w:t xml:space="preserve">при решении задач </w:t>
      </w:r>
      <w:proofErr w:type="spellStart"/>
      <w:r>
        <w:rPr>
          <w:rFonts w:eastAsia="Times New Roman"/>
          <w:color w:val="00000A"/>
          <w:sz w:val="28"/>
          <w:szCs w:val="28"/>
        </w:rPr>
        <w:t>персонализации</w:t>
      </w:r>
      <w:proofErr w:type="spellEnd"/>
      <w:r>
        <w:rPr>
          <w:rFonts w:eastAsia="Times New Roman"/>
          <w:color w:val="00000A"/>
          <w:sz w:val="28"/>
          <w:szCs w:val="28"/>
        </w:rPr>
        <w:t xml:space="preserve"> образовательного процесса.</w:t>
      </w:r>
    </w:p>
    <w:p w:rsidR="00426CFE" w:rsidRDefault="00426CFE" w:rsidP="006F4593">
      <w:pPr>
        <w:ind w:firstLine="709"/>
        <w:jc w:val="both"/>
        <w:rPr>
          <w:sz w:val="20"/>
          <w:szCs w:val="20"/>
        </w:rPr>
      </w:pPr>
      <w:r w:rsidRPr="00426CFE">
        <w:rPr>
          <w:sz w:val="28"/>
          <w:szCs w:val="28"/>
        </w:rPr>
        <w:t>1.5</w:t>
      </w:r>
      <w:r w:rsidRPr="00426CFE">
        <w:rPr>
          <w:rFonts w:eastAsia="Times New Roman"/>
          <w:color w:val="00000A"/>
          <w:sz w:val="28"/>
          <w:szCs w:val="28"/>
        </w:rPr>
        <w:t>.</w:t>
      </w:r>
      <w:r>
        <w:rPr>
          <w:rFonts w:eastAsia="Times New Roman"/>
          <w:color w:val="00000A"/>
          <w:sz w:val="28"/>
          <w:szCs w:val="28"/>
        </w:rPr>
        <w:t xml:space="preserve"> ЭО и ДОТ обеспечиваются применением совокупности образовательных технологий, при которых частично опосредованное или полностью опосредованное взаимодействие </w:t>
      </w:r>
      <w:r w:rsidR="0048451E">
        <w:rPr>
          <w:rFonts w:eastAsia="Times New Roman"/>
          <w:color w:val="00000A"/>
          <w:sz w:val="28"/>
          <w:szCs w:val="28"/>
        </w:rPr>
        <w:t xml:space="preserve">слушателя </w:t>
      </w:r>
      <w:r>
        <w:rPr>
          <w:rFonts w:eastAsia="Times New Roman"/>
          <w:color w:val="00000A"/>
          <w:sz w:val="28"/>
          <w:szCs w:val="28"/>
        </w:rPr>
        <w:t>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w:t>
      </w:r>
    </w:p>
    <w:p w:rsidR="00426CFE" w:rsidRDefault="00426CFE" w:rsidP="006F4593">
      <w:pPr>
        <w:ind w:firstLine="709"/>
        <w:jc w:val="both"/>
        <w:rPr>
          <w:rFonts w:eastAsia="Times New Roman"/>
          <w:color w:val="00000A"/>
          <w:sz w:val="28"/>
          <w:szCs w:val="28"/>
        </w:rPr>
      </w:pPr>
      <w:r w:rsidRPr="00426CFE">
        <w:rPr>
          <w:sz w:val="28"/>
          <w:szCs w:val="28"/>
        </w:rPr>
        <w:t>1.6.</w:t>
      </w:r>
      <w:r>
        <w:rPr>
          <w:sz w:val="20"/>
          <w:szCs w:val="20"/>
        </w:rPr>
        <w:t xml:space="preserve"> </w:t>
      </w:r>
      <w:r>
        <w:rPr>
          <w:rFonts w:eastAsia="Times New Roman"/>
          <w:color w:val="00000A"/>
          <w:sz w:val="28"/>
          <w:szCs w:val="28"/>
        </w:rPr>
        <w:t>Основными элемен</w:t>
      </w:r>
      <w:r w:rsidR="009402E4">
        <w:rPr>
          <w:rFonts w:eastAsia="Times New Roman"/>
          <w:color w:val="00000A"/>
          <w:sz w:val="28"/>
          <w:szCs w:val="28"/>
        </w:rPr>
        <w:t>тами системы ЭО и ДОТ для ДПО  являются</w:t>
      </w:r>
      <w:r>
        <w:rPr>
          <w:rFonts w:eastAsia="Times New Roman"/>
          <w:color w:val="00000A"/>
          <w:sz w:val="28"/>
          <w:szCs w:val="28"/>
        </w:rPr>
        <w:t xml:space="preserve">: </w:t>
      </w:r>
    </w:p>
    <w:p w:rsidR="00426CFE" w:rsidRDefault="00426CFE" w:rsidP="006F4593">
      <w:pPr>
        <w:ind w:firstLine="709"/>
        <w:jc w:val="both"/>
        <w:rPr>
          <w:rFonts w:eastAsia="Times New Roman"/>
          <w:color w:val="00000A"/>
          <w:sz w:val="28"/>
          <w:szCs w:val="28"/>
        </w:rPr>
      </w:pPr>
      <w:r>
        <w:rPr>
          <w:rFonts w:eastAsia="Times New Roman"/>
          <w:color w:val="00000A"/>
          <w:sz w:val="28"/>
          <w:szCs w:val="28"/>
        </w:rPr>
        <w:t xml:space="preserve">- образовательные </w:t>
      </w:r>
      <w:proofErr w:type="spellStart"/>
      <w:r>
        <w:rPr>
          <w:rFonts w:eastAsia="Times New Roman"/>
          <w:color w:val="00000A"/>
          <w:sz w:val="28"/>
          <w:szCs w:val="28"/>
        </w:rPr>
        <w:t>онлайн-платформы</w:t>
      </w:r>
      <w:proofErr w:type="spellEnd"/>
      <w:r>
        <w:rPr>
          <w:rFonts w:eastAsia="Times New Roman"/>
          <w:color w:val="00000A"/>
          <w:sz w:val="28"/>
          <w:szCs w:val="28"/>
        </w:rPr>
        <w:t xml:space="preserve">; </w:t>
      </w:r>
    </w:p>
    <w:p w:rsidR="00426CFE" w:rsidRDefault="00426CFE" w:rsidP="006F4593">
      <w:pPr>
        <w:ind w:firstLine="709"/>
        <w:jc w:val="both"/>
        <w:rPr>
          <w:rFonts w:eastAsia="Times New Roman"/>
          <w:color w:val="00000A"/>
          <w:sz w:val="28"/>
          <w:szCs w:val="28"/>
        </w:rPr>
      </w:pPr>
      <w:r>
        <w:rPr>
          <w:rFonts w:eastAsia="Times New Roman"/>
          <w:color w:val="00000A"/>
          <w:sz w:val="28"/>
          <w:szCs w:val="28"/>
        </w:rPr>
        <w:t xml:space="preserve">- цифровые образовательные ресурсы, размещенные на образовательных сайтах; </w:t>
      </w:r>
    </w:p>
    <w:p w:rsidR="00426CFE" w:rsidRDefault="00426CFE" w:rsidP="006F4593">
      <w:pPr>
        <w:ind w:firstLine="709"/>
        <w:jc w:val="both"/>
        <w:rPr>
          <w:rFonts w:eastAsia="Times New Roman"/>
          <w:color w:val="00000A"/>
          <w:sz w:val="28"/>
          <w:szCs w:val="28"/>
        </w:rPr>
      </w:pPr>
      <w:r>
        <w:rPr>
          <w:rFonts w:eastAsia="Times New Roman"/>
          <w:color w:val="00000A"/>
          <w:sz w:val="28"/>
          <w:szCs w:val="28"/>
        </w:rPr>
        <w:t xml:space="preserve">- видеоконференции, </w:t>
      </w:r>
      <w:proofErr w:type="spellStart"/>
      <w:r>
        <w:rPr>
          <w:rFonts w:eastAsia="Times New Roman"/>
          <w:color w:val="00000A"/>
          <w:sz w:val="28"/>
          <w:szCs w:val="28"/>
        </w:rPr>
        <w:t>вебинары</w:t>
      </w:r>
      <w:proofErr w:type="spellEnd"/>
      <w:r>
        <w:rPr>
          <w:rFonts w:eastAsia="Times New Roman"/>
          <w:color w:val="00000A"/>
          <w:sz w:val="28"/>
          <w:szCs w:val="28"/>
        </w:rPr>
        <w:t xml:space="preserve">, skype-общение; </w:t>
      </w:r>
    </w:p>
    <w:p w:rsidR="00426CFE" w:rsidRDefault="00426CFE" w:rsidP="006F4593">
      <w:pPr>
        <w:ind w:firstLine="709"/>
        <w:jc w:val="both"/>
        <w:rPr>
          <w:rFonts w:eastAsia="Times New Roman"/>
          <w:color w:val="00000A"/>
          <w:sz w:val="28"/>
          <w:szCs w:val="28"/>
        </w:rPr>
      </w:pPr>
      <w:r>
        <w:rPr>
          <w:rFonts w:eastAsia="Times New Roman"/>
          <w:color w:val="00000A"/>
          <w:sz w:val="28"/>
          <w:szCs w:val="28"/>
        </w:rPr>
        <w:t>- чаты/</w:t>
      </w:r>
      <w:proofErr w:type="spellStart"/>
      <w:r>
        <w:rPr>
          <w:rFonts w:eastAsia="Times New Roman"/>
          <w:color w:val="00000A"/>
          <w:sz w:val="28"/>
          <w:szCs w:val="28"/>
        </w:rPr>
        <w:t>видеочаты</w:t>
      </w:r>
      <w:proofErr w:type="spellEnd"/>
      <w:r>
        <w:rPr>
          <w:rFonts w:eastAsia="Times New Roman"/>
          <w:color w:val="00000A"/>
          <w:sz w:val="28"/>
          <w:szCs w:val="28"/>
        </w:rPr>
        <w:t xml:space="preserve"> в различных </w:t>
      </w:r>
      <w:proofErr w:type="spellStart"/>
      <w:proofErr w:type="gramStart"/>
      <w:r>
        <w:rPr>
          <w:rFonts w:eastAsia="Times New Roman"/>
          <w:color w:val="00000A"/>
          <w:sz w:val="28"/>
          <w:szCs w:val="28"/>
        </w:rPr>
        <w:t>мессенджерах</w:t>
      </w:r>
      <w:proofErr w:type="spellEnd"/>
      <w:proofErr w:type="gramEnd"/>
      <w:r>
        <w:rPr>
          <w:rFonts w:eastAsia="Times New Roman"/>
          <w:color w:val="00000A"/>
          <w:sz w:val="28"/>
          <w:szCs w:val="28"/>
        </w:rPr>
        <w:t xml:space="preserve"> таких как </w:t>
      </w:r>
      <w:proofErr w:type="spellStart"/>
      <w:r>
        <w:rPr>
          <w:rFonts w:eastAsia="Times New Roman"/>
          <w:color w:val="00000A"/>
          <w:sz w:val="28"/>
          <w:szCs w:val="28"/>
        </w:rPr>
        <w:t>WhatsApp</w:t>
      </w:r>
      <w:proofErr w:type="spellEnd"/>
      <w:r>
        <w:rPr>
          <w:rFonts w:eastAsia="Times New Roman"/>
          <w:color w:val="00000A"/>
          <w:sz w:val="28"/>
          <w:szCs w:val="28"/>
        </w:rPr>
        <w:t xml:space="preserve"> и </w:t>
      </w:r>
      <w:proofErr w:type="spellStart"/>
      <w:r>
        <w:rPr>
          <w:rFonts w:eastAsia="Times New Roman"/>
          <w:color w:val="00000A"/>
          <w:sz w:val="28"/>
          <w:szCs w:val="28"/>
        </w:rPr>
        <w:t>Viber</w:t>
      </w:r>
      <w:proofErr w:type="spellEnd"/>
      <w:r>
        <w:rPr>
          <w:rFonts w:eastAsia="Times New Roman"/>
          <w:color w:val="00000A"/>
          <w:sz w:val="28"/>
          <w:szCs w:val="28"/>
        </w:rPr>
        <w:t>;</w:t>
      </w:r>
    </w:p>
    <w:p w:rsidR="00426CFE" w:rsidRDefault="00426CFE" w:rsidP="006F4593">
      <w:pPr>
        <w:ind w:firstLine="709"/>
        <w:jc w:val="both"/>
        <w:rPr>
          <w:rFonts w:eastAsia="Times New Roman"/>
          <w:color w:val="00000A"/>
          <w:sz w:val="28"/>
          <w:szCs w:val="28"/>
        </w:rPr>
      </w:pPr>
      <w:r>
        <w:rPr>
          <w:rFonts w:eastAsia="Times New Roman"/>
          <w:color w:val="00000A"/>
          <w:sz w:val="28"/>
          <w:szCs w:val="28"/>
        </w:rPr>
        <w:t xml:space="preserve">- </w:t>
      </w:r>
      <w:proofErr w:type="spellStart"/>
      <w:r>
        <w:rPr>
          <w:rFonts w:eastAsia="Times New Roman"/>
          <w:color w:val="00000A"/>
          <w:sz w:val="28"/>
          <w:szCs w:val="28"/>
        </w:rPr>
        <w:t>e-mail</w:t>
      </w:r>
      <w:proofErr w:type="spellEnd"/>
      <w:r>
        <w:rPr>
          <w:rFonts w:eastAsia="Times New Roman"/>
          <w:color w:val="00000A"/>
          <w:sz w:val="28"/>
          <w:szCs w:val="28"/>
        </w:rPr>
        <w:t xml:space="preserve">; </w:t>
      </w:r>
    </w:p>
    <w:p w:rsidR="00426CFE" w:rsidRDefault="00426CFE" w:rsidP="006F4593">
      <w:pPr>
        <w:ind w:firstLine="709"/>
        <w:jc w:val="both"/>
        <w:rPr>
          <w:rFonts w:eastAsia="Times New Roman"/>
          <w:color w:val="00000A"/>
          <w:sz w:val="28"/>
          <w:szCs w:val="28"/>
        </w:rPr>
      </w:pPr>
      <w:r>
        <w:rPr>
          <w:rFonts w:eastAsia="Times New Roman"/>
          <w:color w:val="00000A"/>
          <w:sz w:val="28"/>
          <w:szCs w:val="28"/>
        </w:rPr>
        <w:t xml:space="preserve">- облачные сервисы; </w:t>
      </w:r>
    </w:p>
    <w:p w:rsidR="00426CFE" w:rsidRDefault="00426CFE" w:rsidP="006F4593">
      <w:pPr>
        <w:ind w:firstLine="709"/>
        <w:jc w:val="both"/>
        <w:rPr>
          <w:rFonts w:eastAsia="Times New Roman"/>
          <w:color w:val="00000A"/>
          <w:sz w:val="28"/>
          <w:szCs w:val="28"/>
        </w:rPr>
      </w:pPr>
      <w:r>
        <w:rPr>
          <w:rFonts w:eastAsia="Times New Roman"/>
          <w:color w:val="00000A"/>
          <w:sz w:val="28"/>
          <w:szCs w:val="28"/>
        </w:rPr>
        <w:t xml:space="preserve">- электронные носители мультимедийных приложений к учебникам; </w:t>
      </w:r>
    </w:p>
    <w:p w:rsidR="00426CFE" w:rsidRDefault="00426CFE" w:rsidP="006F4593">
      <w:pPr>
        <w:ind w:firstLine="709"/>
        <w:jc w:val="both"/>
        <w:rPr>
          <w:sz w:val="20"/>
          <w:szCs w:val="20"/>
        </w:rPr>
      </w:pPr>
      <w:r>
        <w:rPr>
          <w:rFonts w:eastAsia="Times New Roman"/>
          <w:color w:val="00000A"/>
          <w:sz w:val="28"/>
          <w:szCs w:val="28"/>
        </w:rPr>
        <w:t>- электронные пособия, разработанные с учетом требований законодательства РФ к образовательной деятельности.</w:t>
      </w:r>
    </w:p>
    <w:p w:rsidR="00426CFE" w:rsidRDefault="00426CFE" w:rsidP="006F4593">
      <w:pPr>
        <w:ind w:firstLine="709"/>
        <w:jc w:val="both"/>
        <w:rPr>
          <w:sz w:val="20"/>
          <w:szCs w:val="20"/>
        </w:rPr>
      </w:pPr>
      <w:r>
        <w:rPr>
          <w:rFonts w:eastAsia="Times New Roman"/>
          <w:color w:val="00000A"/>
          <w:sz w:val="28"/>
          <w:szCs w:val="28"/>
        </w:rPr>
        <w:t>1.7. В обучении с применением ЭО и ДОТ используются следующие организационные формы учебной деятельности:</w:t>
      </w:r>
    </w:p>
    <w:p w:rsidR="00426CFE" w:rsidRDefault="00426CFE" w:rsidP="006F4593">
      <w:pPr>
        <w:ind w:firstLine="709"/>
        <w:rPr>
          <w:rFonts w:ascii="Symbol" w:eastAsia="Symbol" w:hAnsi="Symbol" w:cs="Symbol"/>
          <w:color w:val="00000A"/>
          <w:sz w:val="28"/>
          <w:szCs w:val="28"/>
        </w:rPr>
      </w:pPr>
      <w:r>
        <w:rPr>
          <w:rFonts w:eastAsia="Times New Roman"/>
          <w:color w:val="00000A"/>
          <w:sz w:val="28"/>
          <w:szCs w:val="28"/>
        </w:rPr>
        <w:t>- лекция;</w:t>
      </w:r>
    </w:p>
    <w:p w:rsidR="00426CFE" w:rsidRDefault="00426CFE" w:rsidP="006F4593">
      <w:pPr>
        <w:ind w:firstLine="709"/>
        <w:rPr>
          <w:rFonts w:ascii="Symbol" w:eastAsia="Symbol" w:hAnsi="Symbol" w:cs="Symbol"/>
          <w:color w:val="00000A"/>
          <w:sz w:val="28"/>
          <w:szCs w:val="28"/>
        </w:rPr>
      </w:pPr>
      <w:r>
        <w:rPr>
          <w:rFonts w:eastAsia="Times New Roman"/>
          <w:color w:val="00000A"/>
          <w:sz w:val="28"/>
          <w:szCs w:val="28"/>
        </w:rPr>
        <w:t>- консультация;</w:t>
      </w:r>
    </w:p>
    <w:p w:rsidR="00426CFE" w:rsidRDefault="00426CFE" w:rsidP="006F4593">
      <w:pPr>
        <w:ind w:firstLine="709"/>
        <w:rPr>
          <w:rFonts w:ascii="Symbol" w:eastAsia="Symbol" w:hAnsi="Symbol" w:cs="Symbol"/>
          <w:color w:val="00000A"/>
          <w:sz w:val="28"/>
          <w:szCs w:val="28"/>
        </w:rPr>
      </w:pPr>
      <w:r>
        <w:rPr>
          <w:rFonts w:eastAsia="Times New Roman"/>
          <w:color w:val="00000A"/>
          <w:sz w:val="28"/>
          <w:szCs w:val="28"/>
        </w:rPr>
        <w:t>- семинар;</w:t>
      </w:r>
    </w:p>
    <w:p w:rsidR="00426CFE" w:rsidRDefault="00426CFE" w:rsidP="006F4593">
      <w:pPr>
        <w:ind w:firstLine="709"/>
        <w:rPr>
          <w:rFonts w:ascii="Symbol" w:eastAsia="Symbol" w:hAnsi="Symbol" w:cs="Symbol"/>
          <w:color w:val="00000A"/>
          <w:sz w:val="28"/>
          <w:szCs w:val="28"/>
        </w:rPr>
      </w:pPr>
      <w:r>
        <w:rPr>
          <w:rFonts w:eastAsia="Times New Roman"/>
          <w:color w:val="00000A"/>
          <w:sz w:val="28"/>
          <w:szCs w:val="28"/>
        </w:rPr>
        <w:t>- практическое занятие;</w:t>
      </w:r>
    </w:p>
    <w:p w:rsidR="00426CFE" w:rsidRDefault="00426CFE" w:rsidP="006F4593">
      <w:pPr>
        <w:ind w:firstLine="709"/>
        <w:rPr>
          <w:rFonts w:ascii="Symbol" w:eastAsia="Symbol" w:hAnsi="Symbol" w:cs="Symbol"/>
          <w:color w:val="00000A"/>
          <w:sz w:val="28"/>
          <w:szCs w:val="28"/>
        </w:rPr>
      </w:pPr>
      <w:r>
        <w:rPr>
          <w:rFonts w:eastAsia="Times New Roman"/>
          <w:color w:val="00000A"/>
          <w:sz w:val="28"/>
          <w:szCs w:val="28"/>
        </w:rPr>
        <w:t>- контрольная работа;</w:t>
      </w:r>
    </w:p>
    <w:p w:rsidR="00426CFE" w:rsidRDefault="00426CFE" w:rsidP="006F4593">
      <w:pPr>
        <w:ind w:firstLine="709"/>
        <w:rPr>
          <w:rFonts w:ascii="Symbol" w:eastAsia="Symbol" w:hAnsi="Symbol" w:cs="Symbol"/>
          <w:color w:val="00000A"/>
          <w:sz w:val="28"/>
          <w:szCs w:val="28"/>
        </w:rPr>
      </w:pPr>
      <w:r>
        <w:rPr>
          <w:rFonts w:eastAsia="Times New Roman"/>
          <w:color w:val="00000A"/>
          <w:sz w:val="28"/>
          <w:szCs w:val="28"/>
        </w:rPr>
        <w:t>-  научно-исследовательская работа;</w:t>
      </w:r>
    </w:p>
    <w:p w:rsidR="00426CFE" w:rsidRDefault="00426CFE" w:rsidP="006F4593">
      <w:pPr>
        <w:ind w:firstLine="709"/>
        <w:rPr>
          <w:rFonts w:eastAsia="Times New Roman"/>
          <w:color w:val="00000A"/>
          <w:sz w:val="28"/>
          <w:szCs w:val="28"/>
        </w:rPr>
      </w:pPr>
      <w:r>
        <w:rPr>
          <w:rFonts w:eastAsia="Times New Roman"/>
          <w:color w:val="00000A"/>
          <w:sz w:val="28"/>
          <w:szCs w:val="28"/>
        </w:rPr>
        <w:t xml:space="preserve">- практика. </w:t>
      </w:r>
    </w:p>
    <w:p w:rsidR="00426CFE" w:rsidRDefault="00426CFE" w:rsidP="006F4593">
      <w:pPr>
        <w:ind w:firstLine="709"/>
        <w:jc w:val="both"/>
        <w:rPr>
          <w:sz w:val="20"/>
          <w:szCs w:val="20"/>
        </w:rPr>
      </w:pPr>
      <w:r>
        <w:rPr>
          <w:rFonts w:eastAsia="Times New Roman"/>
          <w:color w:val="00000A"/>
          <w:sz w:val="28"/>
          <w:szCs w:val="28"/>
        </w:rPr>
        <w:t>1.</w:t>
      </w:r>
      <w:r w:rsidR="002D4EBF">
        <w:rPr>
          <w:rFonts w:eastAsia="Times New Roman"/>
          <w:color w:val="00000A"/>
          <w:sz w:val="28"/>
          <w:szCs w:val="28"/>
        </w:rPr>
        <w:t>8</w:t>
      </w:r>
      <w:r>
        <w:rPr>
          <w:rFonts w:eastAsia="Times New Roman"/>
          <w:color w:val="00000A"/>
          <w:sz w:val="28"/>
          <w:szCs w:val="28"/>
        </w:rPr>
        <w:t>. Сопровождение предметных дистанционных курсов осуществляется в следующих режимах:</w:t>
      </w:r>
    </w:p>
    <w:p w:rsidR="00426CFE" w:rsidRPr="002D4EBF" w:rsidRDefault="002D4EBF" w:rsidP="006F4593">
      <w:pPr>
        <w:ind w:firstLine="709"/>
        <w:rPr>
          <w:rFonts w:ascii="Symbol" w:eastAsia="Symbol" w:hAnsi="Symbol" w:cs="Symbol"/>
          <w:sz w:val="28"/>
          <w:szCs w:val="28"/>
        </w:rPr>
      </w:pPr>
      <w:r>
        <w:rPr>
          <w:rFonts w:eastAsia="Times New Roman"/>
          <w:sz w:val="28"/>
          <w:szCs w:val="28"/>
        </w:rPr>
        <w:t xml:space="preserve">- </w:t>
      </w:r>
      <w:r w:rsidR="00426CFE" w:rsidRPr="002D4EBF">
        <w:rPr>
          <w:rFonts w:eastAsia="Times New Roman"/>
          <w:sz w:val="28"/>
          <w:szCs w:val="28"/>
        </w:rPr>
        <w:t xml:space="preserve">тестирование </w:t>
      </w:r>
      <w:proofErr w:type="spellStart"/>
      <w:r w:rsidR="00426CFE" w:rsidRPr="002D4EBF">
        <w:rPr>
          <w:rFonts w:eastAsia="Times New Roman"/>
          <w:sz w:val="28"/>
          <w:szCs w:val="28"/>
        </w:rPr>
        <w:t>on-line</w:t>
      </w:r>
      <w:proofErr w:type="spellEnd"/>
      <w:r w:rsidR="00426CFE" w:rsidRPr="002D4EBF">
        <w:rPr>
          <w:rFonts w:eastAsia="Times New Roman"/>
          <w:sz w:val="28"/>
          <w:szCs w:val="28"/>
        </w:rPr>
        <w:t>;</w:t>
      </w:r>
    </w:p>
    <w:p w:rsidR="00426CFE" w:rsidRPr="002D4EBF" w:rsidRDefault="002D4EBF" w:rsidP="006F4593">
      <w:pPr>
        <w:ind w:firstLine="709"/>
        <w:rPr>
          <w:rFonts w:ascii="Symbol" w:eastAsia="Symbol" w:hAnsi="Symbol" w:cs="Symbol"/>
          <w:sz w:val="28"/>
          <w:szCs w:val="28"/>
        </w:rPr>
      </w:pPr>
      <w:r>
        <w:rPr>
          <w:rFonts w:eastAsia="Times New Roman"/>
          <w:sz w:val="28"/>
          <w:szCs w:val="28"/>
        </w:rPr>
        <w:t xml:space="preserve">- </w:t>
      </w:r>
      <w:r w:rsidR="00426CFE" w:rsidRPr="002D4EBF">
        <w:rPr>
          <w:rFonts w:eastAsia="Times New Roman"/>
          <w:sz w:val="28"/>
          <w:szCs w:val="28"/>
        </w:rPr>
        <w:t xml:space="preserve">консультации </w:t>
      </w:r>
      <w:proofErr w:type="spellStart"/>
      <w:r w:rsidR="00426CFE" w:rsidRPr="002D4EBF">
        <w:rPr>
          <w:rFonts w:eastAsia="Times New Roman"/>
          <w:sz w:val="28"/>
          <w:szCs w:val="28"/>
        </w:rPr>
        <w:t>on-line</w:t>
      </w:r>
      <w:proofErr w:type="spellEnd"/>
      <w:r w:rsidR="00426CFE" w:rsidRPr="002D4EBF">
        <w:rPr>
          <w:rFonts w:eastAsia="Times New Roman"/>
          <w:sz w:val="28"/>
          <w:szCs w:val="28"/>
        </w:rPr>
        <w:t>;</w:t>
      </w:r>
    </w:p>
    <w:p w:rsidR="00426CFE" w:rsidRPr="002D4EBF" w:rsidRDefault="002D4EBF" w:rsidP="006F4593">
      <w:pPr>
        <w:ind w:firstLine="709"/>
        <w:rPr>
          <w:rFonts w:ascii="Symbol" w:eastAsia="Symbol" w:hAnsi="Symbol" w:cs="Symbol"/>
          <w:sz w:val="28"/>
          <w:szCs w:val="28"/>
        </w:rPr>
      </w:pPr>
      <w:r>
        <w:rPr>
          <w:rFonts w:eastAsia="Times New Roman"/>
          <w:sz w:val="28"/>
          <w:szCs w:val="28"/>
        </w:rPr>
        <w:t xml:space="preserve">- </w:t>
      </w:r>
      <w:r w:rsidR="00426CFE" w:rsidRPr="002D4EBF">
        <w:rPr>
          <w:rFonts w:eastAsia="Times New Roman"/>
          <w:sz w:val="28"/>
          <w:szCs w:val="28"/>
        </w:rPr>
        <w:t xml:space="preserve">просмотры практических работ </w:t>
      </w:r>
      <w:proofErr w:type="spellStart"/>
      <w:r w:rsidR="00426CFE" w:rsidRPr="002D4EBF">
        <w:rPr>
          <w:rFonts w:eastAsia="Times New Roman"/>
          <w:sz w:val="28"/>
          <w:szCs w:val="28"/>
        </w:rPr>
        <w:t>on-line</w:t>
      </w:r>
      <w:proofErr w:type="spellEnd"/>
      <w:r w:rsidR="00426CFE" w:rsidRPr="002D4EBF">
        <w:rPr>
          <w:rFonts w:eastAsia="Times New Roman"/>
          <w:sz w:val="28"/>
          <w:szCs w:val="28"/>
        </w:rPr>
        <w:t>;</w:t>
      </w:r>
    </w:p>
    <w:p w:rsidR="00426CFE" w:rsidRPr="002D4EBF" w:rsidRDefault="002D4EBF" w:rsidP="006F4593">
      <w:pPr>
        <w:ind w:firstLine="709"/>
        <w:rPr>
          <w:rFonts w:ascii="Symbol" w:eastAsia="Symbol" w:hAnsi="Symbol" w:cs="Symbol"/>
          <w:sz w:val="28"/>
          <w:szCs w:val="28"/>
        </w:rPr>
      </w:pPr>
      <w:r>
        <w:rPr>
          <w:rFonts w:eastAsia="Times New Roman"/>
          <w:sz w:val="28"/>
          <w:szCs w:val="28"/>
        </w:rPr>
        <w:t xml:space="preserve">- </w:t>
      </w:r>
      <w:r w:rsidR="00426CFE" w:rsidRPr="002D4EBF">
        <w:rPr>
          <w:rFonts w:eastAsia="Times New Roman"/>
          <w:sz w:val="28"/>
          <w:szCs w:val="28"/>
        </w:rPr>
        <w:t>предоставление методических материалов;</w:t>
      </w:r>
    </w:p>
    <w:p w:rsidR="00426CFE" w:rsidRPr="002D4EBF" w:rsidRDefault="002D4EBF" w:rsidP="006F4593">
      <w:pPr>
        <w:ind w:firstLine="709"/>
        <w:jc w:val="both"/>
        <w:rPr>
          <w:rFonts w:ascii="Symbol" w:eastAsia="Symbol" w:hAnsi="Symbol" w:cs="Symbol"/>
          <w:sz w:val="28"/>
          <w:szCs w:val="28"/>
        </w:rPr>
      </w:pPr>
      <w:proofErr w:type="gramStart"/>
      <w:r>
        <w:rPr>
          <w:rFonts w:eastAsia="Times New Roman"/>
          <w:sz w:val="28"/>
          <w:szCs w:val="28"/>
        </w:rPr>
        <w:t xml:space="preserve">- </w:t>
      </w:r>
      <w:r w:rsidR="00426CFE" w:rsidRPr="002D4EBF">
        <w:rPr>
          <w:rFonts w:eastAsia="Times New Roman"/>
          <w:sz w:val="28"/>
          <w:szCs w:val="28"/>
        </w:rPr>
        <w:t xml:space="preserve">сопровождение  </w:t>
      </w:r>
      <w:proofErr w:type="spellStart"/>
      <w:r w:rsidR="00426CFE" w:rsidRPr="002D4EBF">
        <w:rPr>
          <w:rFonts w:eastAsia="Times New Roman"/>
          <w:sz w:val="28"/>
          <w:szCs w:val="28"/>
        </w:rPr>
        <w:t>off-line</w:t>
      </w:r>
      <w:proofErr w:type="spellEnd"/>
      <w:r w:rsidR="00426CFE" w:rsidRPr="002D4EBF">
        <w:rPr>
          <w:rFonts w:eastAsia="Times New Roman"/>
          <w:sz w:val="28"/>
          <w:szCs w:val="28"/>
        </w:rPr>
        <w:t xml:space="preserve">  (проверка  тестов,  контрольных  и  других</w:t>
      </w:r>
      <w:proofErr w:type="gramEnd"/>
    </w:p>
    <w:p w:rsidR="00426CFE" w:rsidRDefault="00426CFE" w:rsidP="006F4593">
      <w:pPr>
        <w:jc w:val="both"/>
        <w:rPr>
          <w:rFonts w:eastAsia="Times New Roman"/>
          <w:sz w:val="28"/>
          <w:szCs w:val="28"/>
        </w:rPr>
      </w:pPr>
      <w:r w:rsidRPr="002D4EBF">
        <w:rPr>
          <w:rFonts w:eastAsia="Times New Roman"/>
          <w:sz w:val="28"/>
          <w:szCs w:val="28"/>
        </w:rPr>
        <w:t>письменных работ, просмотр видеозаписей, прослушивание аудиозаписей, различные виды текущего контроля и промежуточной аттестации</w:t>
      </w:r>
      <w:r w:rsidR="002D4EBF">
        <w:rPr>
          <w:rFonts w:eastAsia="Times New Roman"/>
          <w:sz w:val="28"/>
          <w:szCs w:val="28"/>
        </w:rPr>
        <w:t>)</w:t>
      </w:r>
      <w:r w:rsidRPr="002D4EBF">
        <w:rPr>
          <w:rFonts w:eastAsia="Times New Roman"/>
          <w:sz w:val="28"/>
          <w:szCs w:val="28"/>
        </w:rPr>
        <w:t>.</w:t>
      </w:r>
    </w:p>
    <w:p w:rsidR="002D4EBF" w:rsidRDefault="002D4EBF" w:rsidP="006F4593">
      <w:pPr>
        <w:jc w:val="both"/>
        <w:rPr>
          <w:rFonts w:ascii="Symbol" w:eastAsia="Symbol" w:hAnsi="Symbol" w:cs="Symbol"/>
          <w:sz w:val="28"/>
          <w:szCs w:val="28"/>
        </w:rPr>
      </w:pPr>
    </w:p>
    <w:p w:rsidR="00190E8C" w:rsidRDefault="00190E8C">
      <w:pPr>
        <w:spacing w:after="200" w:line="276" w:lineRule="auto"/>
        <w:rPr>
          <w:rFonts w:eastAsia="Times New Roman"/>
          <w:b/>
          <w:bCs/>
          <w:color w:val="00000A"/>
          <w:sz w:val="28"/>
          <w:szCs w:val="28"/>
        </w:rPr>
      </w:pPr>
      <w:r>
        <w:rPr>
          <w:rFonts w:eastAsia="Times New Roman"/>
          <w:b/>
          <w:bCs/>
          <w:color w:val="00000A"/>
          <w:sz w:val="28"/>
          <w:szCs w:val="28"/>
        </w:rPr>
        <w:br w:type="page"/>
      </w:r>
    </w:p>
    <w:p w:rsidR="00397CC9" w:rsidRPr="00397CC9" w:rsidRDefault="00397CC9" w:rsidP="006F4593">
      <w:pPr>
        <w:jc w:val="center"/>
        <w:rPr>
          <w:rFonts w:eastAsia="Times New Roman"/>
          <w:b/>
          <w:bCs/>
          <w:color w:val="00000A"/>
          <w:sz w:val="28"/>
          <w:szCs w:val="28"/>
        </w:rPr>
      </w:pPr>
      <w:r w:rsidRPr="00397CC9">
        <w:rPr>
          <w:rFonts w:eastAsia="Times New Roman"/>
          <w:b/>
          <w:bCs/>
          <w:color w:val="00000A"/>
          <w:sz w:val="28"/>
          <w:szCs w:val="28"/>
        </w:rPr>
        <w:lastRenderedPageBreak/>
        <w:t>2. Цели и задачи</w:t>
      </w:r>
    </w:p>
    <w:p w:rsidR="00397CC9" w:rsidRPr="00397CC9" w:rsidRDefault="00397CC9" w:rsidP="006F4593">
      <w:pPr>
        <w:rPr>
          <w:sz w:val="28"/>
          <w:szCs w:val="28"/>
        </w:rPr>
      </w:pPr>
    </w:p>
    <w:p w:rsidR="00397CC9" w:rsidRDefault="00397CC9" w:rsidP="006F4593">
      <w:pPr>
        <w:ind w:firstLine="709"/>
        <w:jc w:val="both"/>
        <w:rPr>
          <w:rFonts w:eastAsia="Times New Roman"/>
          <w:color w:val="00000A"/>
          <w:sz w:val="28"/>
          <w:szCs w:val="28"/>
        </w:rPr>
      </w:pPr>
      <w:r w:rsidRPr="00397CC9">
        <w:rPr>
          <w:rFonts w:eastAsia="Times New Roman"/>
          <w:color w:val="00000A"/>
          <w:sz w:val="28"/>
          <w:szCs w:val="28"/>
        </w:rPr>
        <w:t xml:space="preserve">2.1. </w:t>
      </w:r>
      <w:proofErr w:type="gramStart"/>
      <w:r w:rsidRPr="00397CC9">
        <w:rPr>
          <w:rFonts w:eastAsia="Times New Roman"/>
          <w:color w:val="00000A"/>
          <w:sz w:val="28"/>
          <w:szCs w:val="28"/>
        </w:rPr>
        <w:t xml:space="preserve">Основной целью использования электронного обучения и дистанционных образовательных технологий является предоставление </w:t>
      </w:r>
      <w:r w:rsidR="0048451E">
        <w:rPr>
          <w:rFonts w:eastAsia="Times New Roman"/>
          <w:color w:val="00000A"/>
          <w:sz w:val="28"/>
          <w:szCs w:val="28"/>
        </w:rPr>
        <w:t xml:space="preserve">слушателям </w:t>
      </w:r>
      <w:r w:rsidRPr="00397CC9">
        <w:rPr>
          <w:rFonts w:eastAsia="Times New Roman"/>
          <w:color w:val="00000A"/>
          <w:sz w:val="28"/>
          <w:szCs w:val="28"/>
        </w:rPr>
        <w:t xml:space="preserve">возможности освоения образовательных программ </w:t>
      </w:r>
      <w:r w:rsidR="009402E4">
        <w:rPr>
          <w:rFonts w:eastAsia="Times New Roman"/>
          <w:color w:val="00000A"/>
          <w:sz w:val="28"/>
          <w:szCs w:val="28"/>
        </w:rPr>
        <w:t xml:space="preserve">ДПО </w:t>
      </w:r>
      <w:r>
        <w:rPr>
          <w:rFonts w:eastAsia="Times New Roman"/>
          <w:color w:val="00000A"/>
          <w:sz w:val="28"/>
          <w:szCs w:val="28"/>
        </w:rPr>
        <w:t xml:space="preserve"> непосредственно по месту жительства или его временного пребывания (нахождения), а также предоставление условий для обучения с учетом особенностей психофизического развития, индивидуальных возможностей и состояния здоровья </w:t>
      </w:r>
      <w:r w:rsidR="0048451E">
        <w:rPr>
          <w:rFonts w:eastAsia="Times New Roman"/>
          <w:color w:val="00000A"/>
          <w:sz w:val="28"/>
          <w:szCs w:val="28"/>
        </w:rPr>
        <w:t>слушателя</w:t>
      </w:r>
      <w:r>
        <w:rPr>
          <w:rFonts w:eastAsia="Times New Roman"/>
          <w:color w:val="00000A"/>
          <w:sz w:val="28"/>
          <w:szCs w:val="28"/>
        </w:rPr>
        <w:t>, обучение по индивидуальному учебному плану при закреплении материала, освоении н</w:t>
      </w:r>
      <w:r w:rsidR="009402E4">
        <w:rPr>
          <w:rFonts w:eastAsia="Times New Roman"/>
          <w:color w:val="00000A"/>
          <w:sz w:val="28"/>
          <w:szCs w:val="28"/>
        </w:rPr>
        <w:t>овых тем по учебным дисциплинам.</w:t>
      </w:r>
      <w:proofErr w:type="gramEnd"/>
    </w:p>
    <w:p w:rsidR="00397CC9" w:rsidRDefault="00397CC9" w:rsidP="006F4593">
      <w:pPr>
        <w:ind w:firstLine="709"/>
        <w:jc w:val="both"/>
        <w:rPr>
          <w:rFonts w:eastAsia="Times New Roman"/>
          <w:color w:val="00000A"/>
          <w:sz w:val="28"/>
          <w:szCs w:val="28"/>
        </w:rPr>
      </w:pPr>
      <w:r>
        <w:rPr>
          <w:rFonts w:eastAsia="Times New Roman"/>
          <w:color w:val="00000A"/>
          <w:sz w:val="28"/>
          <w:szCs w:val="28"/>
        </w:rPr>
        <w:t xml:space="preserve">2.2. Использование дистанционных образовательных технологий и электронного обучения </w:t>
      </w:r>
      <w:r w:rsidR="009402E4">
        <w:rPr>
          <w:rFonts w:eastAsia="Times New Roman"/>
          <w:color w:val="00000A"/>
          <w:sz w:val="28"/>
          <w:szCs w:val="28"/>
        </w:rPr>
        <w:t xml:space="preserve">в ДПО </w:t>
      </w:r>
      <w:r>
        <w:rPr>
          <w:rFonts w:eastAsia="Times New Roman"/>
          <w:color w:val="00000A"/>
          <w:sz w:val="28"/>
          <w:szCs w:val="28"/>
        </w:rPr>
        <w:t>способствует решению следующих задач:</w:t>
      </w:r>
    </w:p>
    <w:p w:rsidR="00397CC9" w:rsidRDefault="00397CC9" w:rsidP="006F4593">
      <w:pPr>
        <w:ind w:firstLine="709"/>
        <w:jc w:val="both"/>
        <w:rPr>
          <w:rFonts w:eastAsia="Times New Roman"/>
          <w:color w:val="00000A"/>
          <w:sz w:val="28"/>
          <w:szCs w:val="28"/>
        </w:rPr>
      </w:pPr>
      <w:r>
        <w:rPr>
          <w:rFonts w:eastAsia="Times New Roman"/>
          <w:color w:val="00000A"/>
          <w:sz w:val="28"/>
          <w:szCs w:val="28"/>
        </w:rPr>
        <w:t xml:space="preserve">- создание условий для реализации индивидуальной образовательной траектории и </w:t>
      </w:r>
      <w:proofErr w:type="spellStart"/>
      <w:r>
        <w:rPr>
          <w:rFonts w:eastAsia="Times New Roman"/>
          <w:color w:val="00000A"/>
          <w:sz w:val="28"/>
          <w:szCs w:val="28"/>
        </w:rPr>
        <w:t>персонализация</w:t>
      </w:r>
      <w:proofErr w:type="spellEnd"/>
      <w:r>
        <w:rPr>
          <w:rFonts w:eastAsia="Times New Roman"/>
          <w:color w:val="00000A"/>
          <w:sz w:val="28"/>
          <w:szCs w:val="28"/>
        </w:rPr>
        <w:t xml:space="preserve"> обучения;</w:t>
      </w:r>
    </w:p>
    <w:p w:rsidR="00397CC9" w:rsidRDefault="00397CC9" w:rsidP="006F4593">
      <w:pPr>
        <w:ind w:firstLine="709"/>
        <w:jc w:val="both"/>
        <w:rPr>
          <w:rFonts w:eastAsia="Times New Roman"/>
          <w:color w:val="00000A"/>
          <w:sz w:val="28"/>
          <w:szCs w:val="28"/>
        </w:rPr>
      </w:pPr>
      <w:r>
        <w:rPr>
          <w:rFonts w:eastAsia="Times New Roman"/>
          <w:color w:val="00000A"/>
          <w:sz w:val="28"/>
          <w:szCs w:val="28"/>
        </w:rPr>
        <w:t>- повышение качества обучения за счет применения средств современных информационных и коммуникационных технологий;</w:t>
      </w:r>
    </w:p>
    <w:p w:rsidR="00397CC9" w:rsidRDefault="00397CC9" w:rsidP="006F4593">
      <w:pPr>
        <w:ind w:firstLine="709"/>
        <w:jc w:val="both"/>
        <w:rPr>
          <w:rFonts w:eastAsia="Times New Roman"/>
          <w:color w:val="00000A"/>
          <w:sz w:val="28"/>
          <w:szCs w:val="28"/>
        </w:rPr>
      </w:pPr>
      <w:r>
        <w:rPr>
          <w:rFonts w:eastAsia="Times New Roman"/>
          <w:color w:val="00000A"/>
          <w:sz w:val="28"/>
          <w:szCs w:val="28"/>
        </w:rPr>
        <w:t>- открытый доступ к различным информационным ресурсам для образовательного процесса в любое удобное для</w:t>
      </w:r>
      <w:r w:rsidR="000A10F4">
        <w:rPr>
          <w:rFonts w:eastAsia="Times New Roman"/>
          <w:color w:val="00000A"/>
          <w:sz w:val="28"/>
          <w:szCs w:val="28"/>
        </w:rPr>
        <w:t xml:space="preserve"> слушателя</w:t>
      </w:r>
      <w:r>
        <w:rPr>
          <w:rFonts w:eastAsia="Times New Roman"/>
          <w:color w:val="00000A"/>
          <w:sz w:val="28"/>
          <w:szCs w:val="28"/>
        </w:rPr>
        <w:t xml:space="preserve"> время:</w:t>
      </w:r>
    </w:p>
    <w:p w:rsidR="00397CC9" w:rsidRDefault="00397CC9" w:rsidP="006F4593">
      <w:pPr>
        <w:ind w:firstLine="709"/>
        <w:jc w:val="both"/>
        <w:rPr>
          <w:rFonts w:eastAsia="Times New Roman"/>
          <w:color w:val="00000A"/>
          <w:sz w:val="28"/>
          <w:szCs w:val="28"/>
        </w:rPr>
      </w:pPr>
      <w:r>
        <w:rPr>
          <w:rFonts w:eastAsia="Times New Roman"/>
          <w:color w:val="00000A"/>
          <w:sz w:val="28"/>
          <w:szCs w:val="28"/>
        </w:rPr>
        <w:t>- создание единой образовательной среды Колледжа;</w:t>
      </w:r>
    </w:p>
    <w:p w:rsidR="00397CC9" w:rsidRDefault="00397CC9" w:rsidP="006F4593">
      <w:pPr>
        <w:ind w:firstLine="709"/>
        <w:jc w:val="both"/>
        <w:rPr>
          <w:rFonts w:eastAsia="Times New Roman"/>
          <w:color w:val="00000A"/>
          <w:sz w:val="28"/>
          <w:szCs w:val="28"/>
        </w:rPr>
      </w:pPr>
      <w:r>
        <w:rPr>
          <w:rFonts w:eastAsia="Times New Roman"/>
          <w:color w:val="00000A"/>
          <w:sz w:val="28"/>
          <w:szCs w:val="28"/>
        </w:rPr>
        <w:t>- повышение эффективности учебной деятельности</w:t>
      </w:r>
      <w:r w:rsidR="002461A3">
        <w:rPr>
          <w:rFonts w:eastAsia="Times New Roman"/>
          <w:color w:val="00000A"/>
          <w:sz w:val="28"/>
          <w:szCs w:val="28"/>
        </w:rPr>
        <w:t xml:space="preserve"> слушателей</w:t>
      </w:r>
      <w:r>
        <w:rPr>
          <w:rFonts w:eastAsia="Times New Roman"/>
          <w:color w:val="00000A"/>
          <w:sz w:val="28"/>
          <w:szCs w:val="28"/>
        </w:rPr>
        <w:t>;</w:t>
      </w:r>
    </w:p>
    <w:p w:rsidR="00397CC9" w:rsidRPr="00397CC9" w:rsidRDefault="00397CC9" w:rsidP="006F4593">
      <w:pPr>
        <w:ind w:firstLine="709"/>
        <w:jc w:val="both"/>
        <w:rPr>
          <w:rFonts w:eastAsia="Times New Roman"/>
          <w:color w:val="00000A"/>
          <w:sz w:val="28"/>
          <w:szCs w:val="28"/>
        </w:rPr>
      </w:pPr>
      <w:r>
        <w:rPr>
          <w:rFonts w:eastAsia="Times New Roman"/>
          <w:color w:val="00000A"/>
          <w:sz w:val="28"/>
          <w:szCs w:val="28"/>
        </w:rPr>
        <w:t>- повышение эффективности организации учебного процесса</w:t>
      </w:r>
    </w:p>
    <w:p w:rsidR="00397CC9" w:rsidRDefault="00397CC9" w:rsidP="006F4593">
      <w:pPr>
        <w:ind w:firstLine="709"/>
        <w:rPr>
          <w:rFonts w:ascii="Symbol" w:eastAsia="Symbol" w:hAnsi="Symbol" w:cs="Symbol"/>
          <w:color w:val="00000A"/>
          <w:sz w:val="28"/>
          <w:szCs w:val="28"/>
        </w:rPr>
      </w:pPr>
      <w:r>
        <w:rPr>
          <w:rFonts w:eastAsia="Times New Roman"/>
          <w:color w:val="00000A"/>
          <w:sz w:val="28"/>
          <w:szCs w:val="28"/>
        </w:rPr>
        <w:t>2.3. Основными принципами применения ЭО и ДОТ являются:</w:t>
      </w:r>
    </w:p>
    <w:p w:rsidR="00397CC9" w:rsidRDefault="00397CC9" w:rsidP="006F4593">
      <w:pPr>
        <w:jc w:val="both"/>
        <w:rPr>
          <w:rFonts w:ascii="Symbol" w:eastAsia="Symbol" w:hAnsi="Symbol" w:cs="Symbol"/>
          <w:color w:val="00000A"/>
          <w:sz w:val="28"/>
          <w:szCs w:val="28"/>
        </w:rPr>
      </w:pPr>
      <w:r>
        <w:rPr>
          <w:rFonts w:eastAsia="Times New Roman"/>
          <w:color w:val="00000A"/>
          <w:sz w:val="28"/>
          <w:szCs w:val="28"/>
        </w:rPr>
        <w:tab/>
        <w:t xml:space="preserve">- принцип доступности, выражающийся в предоставлении всем </w:t>
      </w:r>
      <w:r w:rsidR="0048451E">
        <w:rPr>
          <w:rFonts w:eastAsia="Times New Roman"/>
          <w:color w:val="00000A"/>
          <w:sz w:val="28"/>
          <w:szCs w:val="28"/>
        </w:rPr>
        <w:t>слушателям</w:t>
      </w:r>
      <w:r>
        <w:rPr>
          <w:rFonts w:eastAsia="Times New Roman"/>
          <w:color w:val="00000A"/>
          <w:sz w:val="28"/>
          <w:szCs w:val="28"/>
        </w:rPr>
        <w:t xml:space="preserve"> возможности освоения программ непосредственно по месту жительства;</w:t>
      </w:r>
    </w:p>
    <w:p w:rsidR="00397CC9" w:rsidRDefault="00397CC9" w:rsidP="006F4593">
      <w:pPr>
        <w:ind w:firstLine="621"/>
        <w:jc w:val="both"/>
        <w:rPr>
          <w:rFonts w:ascii="Symbol" w:eastAsia="Symbol" w:hAnsi="Symbol" w:cs="Symbol"/>
          <w:color w:val="00000A"/>
          <w:sz w:val="28"/>
          <w:szCs w:val="28"/>
        </w:rPr>
      </w:pPr>
      <w:r>
        <w:rPr>
          <w:rFonts w:eastAsia="Times New Roman"/>
          <w:color w:val="00000A"/>
          <w:sz w:val="28"/>
          <w:szCs w:val="28"/>
        </w:rPr>
        <w:t xml:space="preserve">- принцип </w:t>
      </w:r>
      <w:proofErr w:type="spellStart"/>
      <w:r>
        <w:rPr>
          <w:rFonts w:eastAsia="Times New Roman"/>
          <w:color w:val="00000A"/>
          <w:sz w:val="28"/>
          <w:szCs w:val="28"/>
        </w:rPr>
        <w:t>персонализации</w:t>
      </w:r>
      <w:proofErr w:type="spellEnd"/>
      <w:r>
        <w:rPr>
          <w:rFonts w:eastAsia="Times New Roman"/>
          <w:color w:val="00000A"/>
          <w:sz w:val="28"/>
          <w:szCs w:val="28"/>
        </w:rPr>
        <w:t xml:space="preserve">, выражающийся в создании условий (педагогических, организационных и технических) для реализации индивидуальной образовательной траектории </w:t>
      </w:r>
      <w:r w:rsidR="0048451E">
        <w:rPr>
          <w:rFonts w:eastAsia="Times New Roman"/>
          <w:color w:val="00000A"/>
          <w:sz w:val="28"/>
          <w:szCs w:val="28"/>
        </w:rPr>
        <w:t>слушателя</w:t>
      </w:r>
      <w:r>
        <w:rPr>
          <w:rFonts w:eastAsia="Times New Roman"/>
          <w:color w:val="00000A"/>
          <w:sz w:val="28"/>
          <w:szCs w:val="28"/>
        </w:rPr>
        <w:t>;</w:t>
      </w:r>
    </w:p>
    <w:p w:rsidR="00397CC9" w:rsidRDefault="00397CC9" w:rsidP="006F4593">
      <w:pPr>
        <w:ind w:firstLine="621"/>
        <w:jc w:val="both"/>
        <w:rPr>
          <w:rFonts w:ascii="Symbol" w:eastAsia="Symbol" w:hAnsi="Symbol" w:cs="Symbol"/>
          <w:color w:val="00000A"/>
          <w:sz w:val="28"/>
          <w:szCs w:val="28"/>
        </w:rPr>
      </w:pPr>
      <w:r>
        <w:rPr>
          <w:rFonts w:eastAsia="Times New Roman"/>
          <w:color w:val="00000A"/>
          <w:sz w:val="28"/>
          <w:szCs w:val="28"/>
        </w:rPr>
        <w:t>- принцип интерактивности, выражающийся в возможности постоянных контактов всех участников образовательного процесса с помощью информационно-образовательной среды;</w:t>
      </w:r>
    </w:p>
    <w:p w:rsidR="00397CC9" w:rsidRDefault="00397CC9" w:rsidP="006F4593">
      <w:pPr>
        <w:ind w:firstLine="621"/>
        <w:jc w:val="both"/>
        <w:rPr>
          <w:rFonts w:ascii="Symbol" w:eastAsia="Symbol" w:hAnsi="Symbol" w:cs="Symbol"/>
          <w:color w:val="00000A"/>
          <w:sz w:val="28"/>
          <w:szCs w:val="28"/>
        </w:rPr>
      </w:pPr>
      <w:r>
        <w:rPr>
          <w:rFonts w:eastAsia="Times New Roman"/>
          <w:color w:val="00000A"/>
          <w:sz w:val="28"/>
          <w:szCs w:val="28"/>
        </w:rPr>
        <w:t>- принцип адаптивности, позволяющий легко использовать учебные материалы нового поколения, содержащие цифровые образовательные ресурсы, в конкретных условиях учебного процесса,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w:t>
      </w:r>
    </w:p>
    <w:p w:rsidR="00397CC9" w:rsidRDefault="00397CC9" w:rsidP="006F4593">
      <w:pPr>
        <w:ind w:firstLine="621"/>
        <w:jc w:val="both"/>
        <w:rPr>
          <w:rFonts w:ascii="Symbol" w:eastAsia="Symbol" w:hAnsi="Symbol" w:cs="Symbol"/>
          <w:color w:val="00000A"/>
          <w:sz w:val="28"/>
          <w:szCs w:val="28"/>
        </w:rPr>
      </w:pPr>
      <w:r>
        <w:rPr>
          <w:rFonts w:eastAsia="Times New Roman"/>
          <w:color w:val="00000A"/>
          <w:sz w:val="28"/>
          <w:szCs w:val="28"/>
        </w:rPr>
        <w:t>- принцип гибкости, дающий возможность участникам учебного процесса работать в необходимом для них темпе и в удобное для себя время;</w:t>
      </w:r>
    </w:p>
    <w:p w:rsidR="00190E8C" w:rsidRDefault="00190E8C" w:rsidP="00190E8C">
      <w:pPr>
        <w:ind w:firstLine="621"/>
        <w:jc w:val="both"/>
        <w:rPr>
          <w:rFonts w:ascii="Symbol" w:eastAsia="Symbol" w:hAnsi="Symbol" w:cs="Symbol"/>
          <w:color w:val="00000A"/>
          <w:sz w:val="28"/>
          <w:szCs w:val="28"/>
        </w:rPr>
      </w:pPr>
      <w:r>
        <w:rPr>
          <w:rFonts w:eastAsia="Times New Roman"/>
          <w:color w:val="00000A"/>
          <w:sz w:val="28"/>
          <w:szCs w:val="28"/>
        </w:rPr>
        <w:t xml:space="preserve">- принцип модульности, позволяющий использовать обучающимся и педагогическим работникам необходимые им </w:t>
      </w:r>
      <w:r w:rsidRPr="00190E8C">
        <w:rPr>
          <w:rFonts w:eastAsia="Times New Roman"/>
          <w:color w:val="00000A"/>
          <w:sz w:val="28"/>
          <w:szCs w:val="28"/>
        </w:rPr>
        <w:t>учебные курсы в сети интернет</w:t>
      </w:r>
      <w:r>
        <w:rPr>
          <w:rFonts w:eastAsia="Times New Roman"/>
          <w:color w:val="00000A"/>
          <w:sz w:val="28"/>
          <w:szCs w:val="28"/>
        </w:rPr>
        <w:t xml:space="preserve"> (или отдельные составляющие учебного курса) для реализации индивидуальной образовательной траектории обучающегося;</w:t>
      </w:r>
    </w:p>
    <w:p w:rsidR="00397CC9" w:rsidRDefault="00397CC9" w:rsidP="006F4593">
      <w:pPr>
        <w:ind w:firstLine="621"/>
        <w:jc w:val="both"/>
        <w:rPr>
          <w:rFonts w:eastAsia="Times New Roman"/>
          <w:color w:val="00000A"/>
          <w:sz w:val="28"/>
          <w:szCs w:val="28"/>
        </w:rPr>
      </w:pPr>
      <w:r>
        <w:rPr>
          <w:rFonts w:eastAsia="Times New Roman"/>
          <w:color w:val="00000A"/>
          <w:sz w:val="28"/>
          <w:szCs w:val="28"/>
        </w:rPr>
        <w:lastRenderedPageBreak/>
        <w:t xml:space="preserve">- принцип оперативности и объективности оценивания учебных достижений </w:t>
      </w:r>
      <w:r w:rsidR="000A10F4">
        <w:rPr>
          <w:rFonts w:eastAsia="Times New Roman"/>
          <w:color w:val="00000A"/>
          <w:sz w:val="28"/>
          <w:szCs w:val="28"/>
        </w:rPr>
        <w:t>слушателей</w:t>
      </w:r>
      <w:r>
        <w:rPr>
          <w:rFonts w:eastAsia="Times New Roman"/>
          <w:color w:val="00000A"/>
          <w:sz w:val="28"/>
          <w:szCs w:val="28"/>
        </w:rPr>
        <w:t>.</w:t>
      </w:r>
    </w:p>
    <w:p w:rsidR="00190E8C" w:rsidRDefault="00190E8C" w:rsidP="00190E8C">
      <w:pPr>
        <w:ind w:firstLine="567"/>
        <w:jc w:val="both"/>
        <w:rPr>
          <w:rFonts w:eastAsia="Times New Roman"/>
          <w:color w:val="00000A"/>
          <w:sz w:val="28"/>
          <w:szCs w:val="28"/>
        </w:rPr>
      </w:pPr>
      <w:r>
        <w:rPr>
          <w:rFonts w:eastAsia="Times New Roman"/>
          <w:color w:val="00000A"/>
          <w:sz w:val="28"/>
          <w:szCs w:val="28"/>
        </w:rPr>
        <w:t>2.4. Основными направлениями деятельности являются:</w:t>
      </w:r>
    </w:p>
    <w:p w:rsidR="00190E8C" w:rsidRPr="00190E8C" w:rsidRDefault="00190E8C" w:rsidP="00190E8C">
      <w:pPr>
        <w:ind w:firstLine="567"/>
        <w:jc w:val="both"/>
        <w:rPr>
          <w:rFonts w:eastAsia="Times New Roman"/>
          <w:color w:val="00000A"/>
          <w:sz w:val="28"/>
          <w:szCs w:val="28"/>
        </w:rPr>
      </w:pPr>
      <w:r w:rsidRPr="00190E8C">
        <w:rPr>
          <w:rFonts w:eastAsia="Times New Roman"/>
          <w:color w:val="00000A"/>
          <w:sz w:val="28"/>
          <w:szCs w:val="28"/>
        </w:rPr>
        <w:t>- обеспечение возможности применения в учебной деятельности ЭО и ДОТ;</w:t>
      </w:r>
    </w:p>
    <w:p w:rsidR="00190E8C" w:rsidRPr="00190E8C" w:rsidRDefault="00190E8C" w:rsidP="00190E8C">
      <w:pPr>
        <w:ind w:firstLine="567"/>
        <w:jc w:val="both"/>
        <w:rPr>
          <w:rFonts w:ascii="Symbol" w:eastAsia="Symbol" w:hAnsi="Symbol" w:cs="Symbol"/>
          <w:color w:val="00000A"/>
          <w:sz w:val="28"/>
          <w:szCs w:val="28"/>
        </w:rPr>
      </w:pPr>
      <w:r w:rsidRPr="00190E8C">
        <w:rPr>
          <w:rFonts w:eastAsia="Times New Roman"/>
          <w:color w:val="00000A"/>
          <w:sz w:val="28"/>
          <w:szCs w:val="28"/>
        </w:rPr>
        <w:t>- обеспечение возможности эффективной подготовки к текущему контролю и промежуточной аттестации по ряду учебных дисциплин, итоговой аттестации;</w:t>
      </w:r>
    </w:p>
    <w:p w:rsidR="00190E8C" w:rsidRPr="00190E8C" w:rsidRDefault="00190E8C" w:rsidP="00190E8C">
      <w:pPr>
        <w:ind w:firstLine="567"/>
        <w:jc w:val="both"/>
        <w:rPr>
          <w:rFonts w:ascii="Symbol" w:eastAsia="Symbol" w:hAnsi="Symbol" w:cs="Symbol"/>
          <w:color w:val="00000A"/>
          <w:sz w:val="28"/>
          <w:szCs w:val="28"/>
        </w:rPr>
      </w:pPr>
      <w:r w:rsidRPr="00190E8C">
        <w:rPr>
          <w:rFonts w:eastAsia="Times New Roman"/>
          <w:color w:val="00000A"/>
          <w:sz w:val="28"/>
          <w:szCs w:val="28"/>
        </w:rPr>
        <w:t xml:space="preserve">- обеспечение исследовательской и проектной деятельности </w:t>
      </w:r>
      <w:proofErr w:type="gramStart"/>
      <w:r w:rsidRPr="00190E8C">
        <w:rPr>
          <w:rFonts w:eastAsia="Times New Roman"/>
          <w:color w:val="00000A"/>
          <w:sz w:val="28"/>
          <w:szCs w:val="28"/>
        </w:rPr>
        <w:t>обучающихся</w:t>
      </w:r>
      <w:proofErr w:type="gramEnd"/>
      <w:r w:rsidRPr="00190E8C">
        <w:rPr>
          <w:rFonts w:eastAsia="Times New Roman"/>
          <w:color w:val="00000A"/>
          <w:sz w:val="28"/>
          <w:szCs w:val="28"/>
        </w:rPr>
        <w:t>;</w:t>
      </w:r>
    </w:p>
    <w:p w:rsidR="00190E8C" w:rsidRDefault="00190E8C" w:rsidP="00190E8C">
      <w:pPr>
        <w:ind w:firstLine="567"/>
        <w:jc w:val="both"/>
        <w:rPr>
          <w:rFonts w:eastAsia="Times New Roman"/>
          <w:color w:val="00000A"/>
          <w:sz w:val="28"/>
          <w:szCs w:val="28"/>
        </w:rPr>
      </w:pPr>
      <w:r w:rsidRPr="00190E8C">
        <w:rPr>
          <w:rFonts w:eastAsia="Times New Roman"/>
          <w:color w:val="00000A"/>
          <w:sz w:val="28"/>
          <w:szCs w:val="28"/>
        </w:rPr>
        <w:t>- обеспечение подготовки и участия в дистанционных конференциях, олимпиадах, конкурсах.</w:t>
      </w:r>
    </w:p>
    <w:p w:rsidR="00190E8C" w:rsidRDefault="00190E8C" w:rsidP="00190E8C">
      <w:pPr>
        <w:ind w:firstLine="567"/>
        <w:jc w:val="both"/>
        <w:rPr>
          <w:rFonts w:eastAsia="Times New Roman"/>
          <w:color w:val="00000A"/>
          <w:sz w:val="28"/>
          <w:szCs w:val="28"/>
        </w:rPr>
      </w:pPr>
    </w:p>
    <w:p w:rsidR="006F4593" w:rsidRDefault="006F4593" w:rsidP="006F4593">
      <w:pPr>
        <w:jc w:val="center"/>
        <w:rPr>
          <w:rFonts w:eastAsia="Times New Roman"/>
          <w:b/>
          <w:bCs/>
          <w:color w:val="00000A"/>
          <w:sz w:val="28"/>
          <w:szCs w:val="28"/>
        </w:rPr>
      </w:pPr>
      <w:r>
        <w:rPr>
          <w:rFonts w:eastAsia="Times New Roman"/>
          <w:b/>
          <w:bCs/>
          <w:color w:val="00000A"/>
          <w:sz w:val="28"/>
          <w:szCs w:val="28"/>
        </w:rPr>
        <w:t>3. Участники образовательного процесса с использованием ЭО и</w:t>
      </w:r>
      <w:r w:rsidR="005E3AA5">
        <w:rPr>
          <w:rFonts w:eastAsia="Times New Roman"/>
          <w:b/>
          <w:bCs/>
          <w:color w:val="00000A"/>
          <w:sz w:val="28"/>
          <w:szCs w:val="28"/>
        </w:rPr>
        <w:t xml:space="preserve"> ДОТ</w:t>
      </w:r>
    </w:p>
    <w:p w:rsidR="006F4593" w:rsidRDefault="006F4593" w:rsidP="006F4593">
      <w:pPr>
        <w:rPr>
          <w:sz w:val="20"/>
          <w:szCs w:val="20"/>
        </w:rPr>
      </w:pPr>
    </w:p>
    <w:p w:rsidR="006F4593" w:rsidRDefault="006F4593" w:rsidP="006F4593">
      <w:pPr>
        <w:ind w:firstLine="709"/>
        <w:jc w:val="both"/>
        <w:rPr>
          <w:sz w:val="20"/>
          <w:szCs w:val="20"/>
        </w:rPr>
      </w:pPr>
      <w:r>
        <w:rPr>
          <w:rFonts w:eastAsia="Times New Roman"/>
          <w:color w:val="00000A"/>
          <w:sz w:val="28"/>
          <w:szCs w:val="28"/>
        </w:rPr>
        <w:t xml:space="preserve">3.1. Участниками образовательного процесса с использованием ЭО и ДОТ являются: </w:t>
      </w:r>
      <w:r w:rsidR="009402E4">
        <w:rPr>
          <w:rFonts w:eastAsia="Times New Roman"/>
          <w:color w:val="00000A"/>
          <w:sz w:val="28"/>
          <w:szCs w:val="28"/>
        </w:rPr>
        <w:t xml:space="preserve">слушатели ДПО, </w:t>
      </w:r>
      <w:r>
        <w:rPr>
          <w:rFonts w:eastAsia="Times New Roman"/>
          <w:color w:val="00000A"/>
          <w:sz w:val="28"/>
          <w:szCs w:val="28"/>
        </w:rPr>
        <w:t>педагогические, административные и учебно-всп</w:t>
      </w:r>
      <w:r w:rsidR="009402E4">
        <w:rPr>
          <w:rFonts w:eastAsia="Times New Roman"/>
          <w:color w:val="00000A"/>
          <w:sz w:val="28"/>
          <w:szCs w:val="28"/>
        </w:rPr>
        <w:t>омогательные работники Колледжа</w:t>
      </w:r>
      <w:r>
        <w:rPr>
          <w:rFonts w:eastAsia="Times New Roman"/>
          <w:color w:val="00000A"/>
          <w:sz w:val="28"/>
          <w:szCs w:val="28"/>
        </w:rPr>
        <w:t>.</w:t>
      </w:r>
    </w:p>
    <w:p w:rsidR="006F4593" w:rsidRDefault="006F4593" w:rsidP="006F4593">
      <w:pPr>
        <w:ind w:firstLine="709"/>
        <w:jc w:val="both"/>
        <w:rPr>
          <w:sz w:val="20"/>
          <w:szCs w:val="20"/>
        </w:rPr>
      </w:pPr>
      <w:r>
        <w:rPr>
          <w:rFonts w:eastAsia="Times New Roman"/>
          <w:color w:val="00000A"/>
          <w:sz w:val="28"/>
          <w:szCs w:val="28"/>
        </w:rPr>
        <w:t xml:space="preserve">3.2. Права и обязанности </w:t>
      </w:r>
      <w:r w:rsidR="009402E4">
        <w:rPr>
          <w:rFonts w:eastAsia="Times New Roman"/>
          <w:color w:val="00000A"/>
          <w:sz w:val="28"/>
          <w:szCs w:val="28"/>
        </w:rPr>
        <w:t>слушателей</w:t>
      </w:r>
      <w:proofErr w:type="gramStart"/>
      <w:r w:rsidR="009402E4">
        <w:rPr>
          <w:rFonts w:eastAsia="Times New Roman"/>
          <w:color w:val="00000A"/>
          <w:sz w:val="28"/>
          <w:szCs w:val="28"/>
        </w:rPr>
        <w:t xml:space="preserve"> </w:t>
      </w:r>
      <w:r>
        <w:rPr>
          <w:rFonts w:eastAsia="Times New Roman"/>
          <w:color w:val="00000A"/>
          <w:sz w:val="28"/>
          <w:szCs w:val="28"/>
        </w:rPr>
        <w:t>,</w:t>
      </w:r>
      <w:proofErr w:type="gramEnd"/>
      <w:r>
        <w:rPr>
          <w:rFonts w:eastAsia="Times New Roman"/>
          <w:color w:val="00000A"/>
          <w:sz w:val="28"/>
          <w:szCs w:val="28"/>
        </w:rPr>
        <w:t xml:space="preserve"> осваивающих образовательные программы </w:t>
      </w:r>
      <w:r w:rsidR="009402E4">
        <w:rPr>
          <w:rFonts w:eastAsia="Times New Roman"/>
          <w:color w:val="00000A"/>
          <w:sz w:val="28"/>
          <w:szCs w:val="28"/>
        </w:rPr>
        <w:t xml:space="preserve">ДПО </w:t>
      </w:r>
      <w:r>
        <w:rPr>
          <w:rFonts w:eastAsia="Times New Roman"/>
          <w:color w:val="00000A"/>
          <w:sz w:val="28"/>
          <w:szCs w:val="28"/>
        </w:rPr>
        <w:t>с использованием ЭО и ДОТ, определяются законодательством Российской Федерации.</w:t>
      </w:r>
    </w:p>
    <w:p w:rsidR="00190E8C" w:rsidRPr="00190E8C" w:rsidRDefault="00190E8C" w:rsidP="00190E8C">
      <w:pPr>
        <w:ind w:firstLine="709"/>
        <w:jc w:val="both"/>
        <w:rPr>
          <w:sz w:val="20"/>
          <w:szCs w:val="20"/>
        </w:rPr>
      </w:pPr>
      <w:r w:rsidRPr="00190E8C">
        <w:rPr>
          <w:rFonts w:eastAsia="Times New Roman"/>
          <w:color w:val="00000A"/>
          <w:sz w:val="28"/>
          <w:szCs w:val="28"/>
        </w:rPr>
        <w:t xml:space="preserve">3.3. Образовательный процесс с использованием ЭО и ДОТ организуется для </w:t>
      </w:r>
      <w:proofErr w:type="gramStart"/>
      <w:r w:rsidRPr="00190E8C">
        <w:rPr>
          <w:rFonts w:eastAsia="Times New Roman"/>
          <w:color w:val="00000A"/>
          <w:sz w:val="28"/>
          <w:szCs w:val="28"/>
        </w:rPr>
        <w:t>обучающихся</w:t>
      </w:r>
      <w:proofErr w:type="gramEnd"/>
      <w:r w:rsidRPr="00190E8C">
        <w:rPr>
          <w:rFonts w:eastAsia="Times New Roman"/>
          <w:color w:val="00000A"/>
          <w:sz w:val="28"/>
          <w:szCs w:val="28"/>
        </w:rPr>
        <w:t xml:space="preserve"> (при предоставлении в колледж заявления-согласия  слушателя)  по основным направлениям учебной деятельности.</w:t>
      </w:r>
    </w:p>
    <w:p w:rsidR="006F4593" w:rsidRPr="006F4593" w:rsidRDefault="006F4593" w:rsidP="006F4593">
      <w:pPr>
        <w:ind w:firstLine="709"/>
        <w:jc w:val="both"/>
        <w:rPr>
          <w:sz w:val="28"/>
          <w:szCs w:val="28"/>
        </w:rPr>
      </w:pPr>
      <w:r w:rsidRPr="00190E8C">
        <w:rPr>
          <w:rFonts w:eastAsia="Times New Roman"/>
          <w:color w:val="00000A"/>
          <w:sz w:val="28"/>
          <w:szCs w:val="28"/>
        </w:rPr>
        <w:t>3.4. Педагогические работники, осуществляющие обучение</w:t>
      </w:r>
      <w:r>
        <w:rPr>
          <w:rFonts w:eastAsia="Times New Roman"/>
          <w:color w:val="00000A"/>
          <w:sz w:val="28"/>
          <w:szCs w:val="28"/>
        </w:rPr>
        <w:t xml:space="preserve"> с использованием ЭО и ДОТ, вправе применять имеющиеся электронные средства обучения или создавать собственные. Разработанные курсы должны </w:t>
      </w:r>
      <w:r w:rsidRPr="006F4593">
        <w:rPr>
          <w:rFonts w:eastAsia="Times New Roman"/>
          <w:color w:val="00000A"/>
          <w:sz w:val="28"/>
          <w:szCs w:val="28"/>
        </w:rPr>
        <w:t xml:space="preserve">соответствовать содержанию </w:t>
      </w:r>
      <w:r w:rsidR="009402E4">
        <w:rPr>
          <w:rFonts w:eastAsia="Times New Roman"/>
          <w:color w:val="00000A"/>
          <w:sz w:val="28"/>
          <w:szCs w:val="28"/>
        </w:rPr>
        <w:t>Программы ДПО</w:t>
      </w:r>
      <w:r w:rsidRPr="006F4593">
        <w:rPr>
          <w:rFonts w:eastAsia="Times New Roman"/>
          <w:color w:val="00000A"/>
          <w:sz w:val="28"/>
          <w:szCs w:val="28"/>
        </w:rPr>
        <w:t>.</w:t>
      </w:r>
    </w:p>
    <w:p w:rsidR="00190E8C" w:rsidRDefault="006F4593" w:rsidP="00190E8C">
      <w:pPr>
        <w:ind w:firstLine="709"/>
        <w:jc w:val="both"/>
        <w:rPr>
          <w:sz w:val="20"/>
          <w:szCs w:val="20"/>
        </w:rPr>
      </w:pPr>
      <w:r w:rsidRPr="00190E8C">
        <w:rPr>
          <w:sz w:val="28"/>
          <w:szCs w:val="28"/>
        </w:rPr>
        <w:t xml:space="preserve">3.5. </w:t>
      </w:r>
      <w:r w:rsidR="00190E8C" w:rsidRPr="00190E8C">
        <w:rPr>
          <w:sz w:val="28"/>
          <w:szCs w:val="28"/>
        </w:rPr>
        <w:t>Подача  заявления о переходе на обучение</w:t>
      </w:r>
      <w:r w:rsidR="00190E8C" w:rsidRPr="00190E8C">
        <w:rPr>
          <w:rFonts w:eastAsia="Times New Roman"/>
          <w:color w:val="00000A"/>
          <w:sz w:val="28"/>
          <w:szCs w:val="28"/>
        </w:rPr>
        <w:t xml:space="preserve"> с использованием ЭО и ДОТ</w:t>
      </w:r>
      <w:r w:rsidR="00190E8C" w:rsidRPr="00190E8C">
        <w:rPr>
          <w:sz w:val="28"/>
          <w:szCs w:val="28"/>
        </w:rPr>
        <w:t xml:space="preserve"> слушателем </w:t>
      </w:r>
      <w:r w:rsidR="00190E8C" w:rsidRPr="00190E8C">
        <w:rPr>
          <w:rFonts w:eastAsia="Times New Roman"/>
          <w:color w:val="00000A"/>
          <w:sz w:val="28"/>
          <w:szCs w:val="28"/>
        </w:rPr>
        <w:t>является подтверждением владения базовыми навыками работы с компьютерной техникой и программным обеспечением, базовыми навыками работы со средствами телекоммуникаций (системами навигации в сети Интернет, навыками поиска информации в сети Интернет, электронной почтой и т. п.),</w:t>
      </w:r>
      <w:r w:rsidR="00190E8C">
        <w:rPr>
          <w:rFonts w:eastAsia="Times New Roman"/>
          <w:color w:val="00000A"/>
          <w:sz w:val="28"/>
          <w:szCs w:val="28"/>
        </w:rPr>
        <w:t xml:space="preserve"> </w:t>
      </w:r>
    </w:p>
    <w:p w:rsidR="00190E8C" w:rsidRDefault="00190E8C" w:rsidP="00190E8C">
      <w:pPr>
        <w:ind w:firstLine="709"/>
        <w:jc w:val="both"/>
        <w:rPr>
          <w:sz w:val="20"/>
          <w:szCs w:val="20"/>
        </w:rPr>
      </w:pPr>
      <w:r>
        <w:rPr>
          <w:rFonts w:eastAsia="Times New Roman"/>
          <w:color w:val="00000A"/>
          <w:sz w:val="28"/>
          <w:szCs w:val="28"/>
        </w:rPr>
        <w:t xml:space="preserve">3.6. Преподаватель, осуществляющий образовательный процесс также должен владеть базовыми навыками работы с компьютерной техникой и программным обеспечением, базовыми навыками работы со средствами телекоммуникаций, умением пользоваться основным спектром современных </w:t>
      </w:r>
      <w:proofErr w:type="spellStart"/>
      <w:proofErr w:type="gramStart"/>
      <w:r>
        <w:rPr>
          <w:rFonts w:eastAsia="Times New Roman"/>
          <w:color w:val="00000A"/>
          <w:sz w:val="28"/>
          <w:szCs w:val="28"/>
        </w:rPr>
        <w:t>интернет-технологий</w:t>
      </w:r>
      <w:proofErr w:type="spellEnd"/>
      <w:proofErr w:type="gramEnd"/>
      <w:r>
        <w:rPr>
          <w:rFonts w:eastAsia="Times New Roman"/>
          <w:color w:val="00000A"/>
          <w:sz w:val="28"/>
          <w:szCs w:val="28"/>
        </w:rPr>
        <w:t>.</w:t>
      </w:r>
    </w:p>
    <w:p w:rsidR="00190E8C" w:rsidRDefault="00190E8C" w:rsidP="006F4593">
      <w:pPr>
        <w:ind w:firstLine="709"/>
        <w:jc w:val="both"/>
        <w:rPr>
          <w:sz w:val="20"/>
          <w:szCs w:val="20"/>
        </w:rPr>
      </w:pPr>
    </w:p>
    <w:p w:rsidR="006F4593" w:rsidRDefault="006F4593" w:rsidP="006F4593">
      <w:pPr>
        <w:rPr>
          <w:sz w:val="20"/>
          <w:szCs w:val="20"/>
        </w:rPr>
      </w:pPr>
    </w:p>
    <w:p w:rsidR="006F4593" w:rsidRDefault="006F4593" w:rsidP="006F4593">
      <w:pPr>
        <w:jc w:val="center"/>
        <w:rPr>
          <w:rFonts w:eastAsia="Times New Roman"/>
          <w:b/>
          <w:bCs/>
          <w:color w:val="00000A"/>
          <w:sz w:val="28"/>
          <w:szCs w:val="28"/>
        </w:rPr>
      </w:pPr>
      <w:r>
        <w:rPr>
          <w:rFonts w:eastAsia="Times New Roman"/>
          <w:b/>
          <w:bCs/>
          <w:color w:val="00000A"/>
          <w:sz w:val="28"/>
          <w:szCs w:val="28"/>
        </w:rPr>
        <w:t>4. Организация дистанционного и электронного обучения</w:t>
      </w:r>
    </w:p>
    <w:p w:rsidR="006F4593" w:rsidRDefault="006F4593" w:rsidP="006F4593">
      <w:pPr>
        <w:rPr>
          <w:sz w:val="20"/>
          <w:szCs w:val="20"/>
        </w:rPr>
      </w:pPr>
    </w:p>
    <w:p w:rsidR="006F4593" w:rsidRDefault="006F4593" w:rsidP="006F4593">
      <w:pPr>
        <w:ind w:firstLine="709"/>
        <w:jc w:val="both"/>
        <w:rPr>
          <w:sz w:val="20"/>
          <w:szCs w:val="20"/>
        </w:rPr>
      </w:pPr>
      <w:r>
        <w:rPr>
          <w:rFonts w:eastAsia="Times New Roman"/>
          <w:color w:val="00000A"/>
          <w:sz w:val="28"/>
          <w:szCs w:val="28"/>
        </w:rPr>
        <w:t xml:space="preserve">4.1.  Колледж использует для организации обучения работу в социальных сетях, </w:t>
      </w:r>
      <w:proofErr w:type="spellStart"/>
      <w:r>
        <w:rPr>
          <w:rFonts w:eastAsia="Times New Roman"/>
          <w:color w:val="00000A"/>
          <w:sz w:val="28"/>
          <w:szCs w:val="28"/>
        </w:rPr>
        <w:t>мессенджерах</w:t>
      </w:r>
      <w:proofErr w:type="spellEnd"/>
      <w:r>
        <w:rPr>
          <w:rFonts w:eastAsia="Times New Roman"/>
          <w:color w:val="00000A"/>
          <w:sz w:val="28"/>
          <w:szCs w:val="28"/>
        </w:rPr>
        <w:t xml:space="preserve"> при непосредственном взаимодействии педагога с</w:t>
      </w:r>
      <w:r w:rsidR="002461A3">
        <w:rPr>
          <w:rFonts w:eastAsia="Times New Roman"/>
          <w:color w:val="00000A"/>
          <w:sz w:val="28"/>
          <w:szCs w:val="28"/>
        </w:rPr>
        <w:t>о слушателями</w:t>
      </w:r>
      <w:r>
        <w:rPr>
          <w:rFonts w:eastAsia="Times New Roman"/>
          <w:color w:val="00000A"/>
          <w:sz w:val="28"/>
          <w:szCs w:val="28"/>
        </w:rPr>
        <w:t>.</w:t>
      </w:r>
    </w:p>
    <w:p w:rsidR="006F4593" w:rsidRDefault="006F4593" w:rsidP="006F4593">
      <w:pPr>
        <w:ind w:firstLine="709"/>
        <w:jc w:val="both"/>
        <w:rPr>
          <w:rFonts w:eastAsia="Times New Roman"/>
          <w:color w:val="00000A"/>
          <w:sz w:val="28"/>
          <w:szCs w:val="28"/>
        </w:rPr>
      </w:pPr>
      <w:r>
        <w:rPr>
          <w:rFonts w:eastAsia="Times New Roman"/>
          <w:color w:val="00000A"/>
          <w:sz w:val="28"/>
          <w:szCs w:val="28"/>
        </w:rPr>
        <w:lastRenderedPageBreak/>
        <w:t xml:space="preserve">4.2. Для организации обучения с использованием ЭО и ДОТ и осуществления контроля результатов обучения Колледж ведет персональный учет участия </w:t>
      </w:r>
      <w:r w:rsidR="002461A3">
        <w:rPr>
          <w:rFonts w:eastAsia="Times New Roman"/>
          <w:color w:val="00000A"/>
          <w:sz w:val="28"/>
          <w:szCs w:val="28"/>
        </w:rPr>
        <w:t xml:space="preserve">слушателей </w:t>
      </w:r>
      <w:r>
        <w:rPr>
          <w:rFonts w:eastAsia="Times New Roman"/>
          <w:color w:val="00000A"/>
          <w:sz w:val="28"/>
          <w:szCs w:val="28"/>
        </w:rPr>
        <w:t xml:space="preserve"> в </w:t>
      </w:r>
      <w:proofErr w:type="spellStart"/>
      <w:r>
        <w:rPr>
          <w:rFonts w:eastAsia="Times New Roman"/>
          <w:color w:val="00000A"/>
          <w:sz w:val="28"/>
          <w:szCs w:val="28"/>
        </w:rPr>
        <w:t>онлайн-занятиях</w:t>
      </w:r>
      <w:proofErr w:type="spellEnd"/>
      <w:r>
        <w:rPr>
          <w:rFonts w:eastAsia="Times New Roman"/>
          <w:color w:val="00000A"/>
          <w:sz w:val="28"/>
          <w:szCs w:val="28"/>
        </w:rPr>
        <w:t>.</w:t>
      </w:r>
    </w:p>
    <w:p w:rsidR="006F4593" w:rsidRDefault="006F4593" w:rsidP="006F4593">
      <w:pPr>
        <w:ind w:firstLine="709"/>
        <w:jc w:val="both"/>
        <w:rPr>
          <w:sz w:val="20"/>
          <w:szCs w:val="20"/>
        </w:rPr>
      </w:pPr>
      <w:r>
        <w:rPr>
          <w:rFonts w:eastAsia="Times New Roman"/>
          <w:color w:val="00000A"/>
          <w:sz w:val="28"/>
          <w:szCs w:val="28"/>
        </w:rPr>
        <w:t>4.3. При оценке результатов обучения Колледж обеспечивает контроль соблюдения условий проведения оценочных мероприятий.</w:t>
      </w:r>
    </w:p>
    <w:p w:rsidR="006F4593" w:rsidRDefault="006F4593" w:rsidP="006F4593">
      <w:pPr>
        <w:ind w:firstLine="709"/>
        <w:jc w:val="both"/>
        <w:rPr>
          <w:sz w:val="20"/>
          <w:szCs w:val="20"/>
        </w:rPr>
      </w:pPr>
      <w:r>
        <w:rPr>
          <w:rFonts w:eastAsia="Times New Roman"/>
          <w:color w:val="00000A"/>
          <w:sz w:val="28"/>
          <w:szCs w:val="28"/>
        </w:rPr>
        <w:t>4.4. При использовании ЭО и ДОТ осуществляются следующие виды учебной деятельности:</w:t>
      </w:r>
    </w:p>
    <w:p w:rsidR="006F4593" w:rsidRDefault="006F4593" w:rsidP="006F4593">
      <w:pPr>
        <w:ind w:firstLine="709"/>
        <w:rPr>
          <w:rFonts w:ascii="Symbol" w:eastAsia="Symbol" w:hAnsi="Symbol" w:cs="Symbol"/>
          <w:color w:val="00000A"/>
          <w:sz w:val="28"/>
          <w:szCs w:val="28"/>
        </w:rPr>
      </w:pPr>
      <w:r>
        <w:rPr>
          <w:rFonts w:eastAsia="Times New Roman"/>
          <w:color w:val="00000A"/>
          <w:sz w:val="28"/>
          <w:szCs w:val="28"/>
        </w:rPr>
        <w:t>- учебные занятия (лекционные и практические);</w:t>
      </w:r>
    </w:p>
    <w:p w:rsidR="006F4593" w:rsidRDefault="006F4593" w:rsidP="006F4593">
      <w:pPr>
        <w:rPr>
          <w:rFonts w:ascii="Symbol" w:eastAsia="Symbol" w:hAnsi="Symbol" w:cs="Symbol"/>
          <w:color w:val="00000A"/>
          <w:sz w:val="28"/>
          <w:szCs w:val="28"/>
        </w:rPr>
      </w:pPr>
      <w:r>
        <w:rPr>
          <w:rFonts w:ascii="Symbol" w:eastAsia="Symbol" w:hAnsi="Symbol" w:cs="Symbol"/>
          <w:color w:val="00000A"/>
          <w:sz w:val="28"/>
          <w:szCs w:val="28"/>
        </w:rPr>
        <w:tab/>
      </w:r>
      <w:r>
        <w:rPr>
          <w:rFonts w:ascii="Symbol" w:eastAsia="Symbol" w:hAnsi="Symbol" w:cs="Symbol"/>
          <w:color w:val="00000A"/>
          <w:sz w:val="28"/>
          <w:szCs w:val="28"/>
        </w:rPr>
        <w:t></w:t>
      </w:r>
      <w:r>
        <w:rPr>
          <w:rFonts w:ascii="Symbol" w:eastAsia="Symbol" w:hAnsi="Symbol" w:cs="Symbol"/>
          <w:color w:val="00000A"/>
          <w:sz w:val="28"/>
          <w:szCs w:val="28"/>
        </w:rPr>
        <w:t></w:t>
      </w:r>
      <w:r>
        <w:rPr>
          <w:rFonts w:eastAsia="Times New Roman"/>
          <w:color w:val="00000A"/>
          <w:sz w:val="28"/>
          <w:szCs w:val="28"/>
        </w:rPr>
        <w:t>консультации;</w:t>
      </w:r>
    </w:p>
    <w:p w:rsidR="006F4593" w:rsidRDefault="006F4593" w:rsidP="006F4593">
      <w:pPr>
        <w:rPr>
          <w:rFonts w:ascii="Symbol" w:eastAsia="Symbol" w:hAnsi="Symbol" w:cs="Symbol"/>
          <w:color w:val="00000A"/>
          <w:sz w:val="28"/>
          <w:szCs w:val="28"/>
        </w:rPr>
      </w:pPr>
      <w:r>
        <w:rPr>
          <w:rFonts w:ascii="Symbol" w:eastAsia="Symbol" w:hAnsi="Symbol" w:cs="Symbol"/>
          <w:color w:val="00000A"/>
          <w:sz w:val="28"/>
          <w:szCs w:val="28"/>
        </w:rPr>
        <w:tab/>
      </w:r>
      <w:r>
        <w:rPr>
          <w:rFonts w:ascii="Symbol" w:eastAsia="Symbol" w:hAnsi="Symbol" w:cs="Symbol"/>
          <w:color w:val="00000A"/>
          <w:sz w:val="28"/>
          <w:szCs w:val="28"/>
        </w:rPr>
        <w:t></w:t>
      </w:r>
      <w:r>
        <w:rPr>
          <w:rFonts w:ascii="Symbol" w:eastAsia="Symbol" w:hAnsi="Symbol" w:cs="Symbol"/>
          <w:color w:val="00000A"/>
          <w:sz w:val="28"/>
          <w:szCs w:val="28"/>
        </w:rPr>
        <w:t></w:t>
      </w:r>
      <w:r>
        <w:rPr>
          <w:rFonts w:eastAsia="Times New Roman"/>
          <w:color w:val="00000A"/>
          <w:sz w:val="28"/>
          <w:szCs w:val="28"/>
        </w:rPr>
        <w:t>текущий контроль;</w:t>
      </w:r>
    </w:p>
    <w:p w:rsidR="006F4593" w:rsidRDefault="006F4593" w:rsidP="006F4593">
      <w:pPr>
        <w:rPr>
          <w:rFonts w:ascii="Symbol" w:eastAsia="Symbol" w:hAnsi="Symbol" w:cs="Symbol"/>
          <w:color w:val="00000A"/>
          <w:sz w:val="28"/>
          <w:szCs w:val="28"/>
        </w:rPr>
      </w:pPr>
      <w:r>
        <w:rPr>
          <w:rFonts w:ascii="Symbol" w:eastAsia="Symbol" w:hAnsi="Symbol" w:cs="Symbol"/>
          <w:color w:val="00000A"/>
          <w:sz w:val="28"/>
          <w:szCs w:val="28"/>
        </w:rPr>
        <w:tab/>
      </w:r>
      <w:r>
        <w:rPr>
          <w:rFonts w:ascii="Symbol" w:eastAsia="Symbol" w:hAnsi="Symbol" w:cs="Symbol"/>
          <w:color w:val="00000A"/>
          <w:sz w:val="28"/>
          <w:szCs w:val="28"/>
        </w:rPr>
        <w:t></w:t>
      </w:r>
      <w:r>
        <w:rPr>
          <w:rFonts w:ascii="Symbol" w:eastAsia="Symbol" w:hAnsi="Symbol" w:cs="Symbol"/>
          <w:color w:val="00000A"/>
          <w:sz w:val="28"/>
          <w:szCs w:val="28"/>
        </w:rPr>
        <w:t></w:t>
      </w:r>
      <w:r>
        <w:rPr>
          <w:rFonts w:eastAsia="Times New Roman"/>
          <w:color w:val="00000A"/>
          <w:sz w:val="28"/>
          <w:szCs w:val="28"/>
        </w:rPr>
        <w:t>промежуточная аттестация;</w:t>
      </w:r>
    </w:p>
    <w:p w:rsidR="00190E8C" w:rsidRDefault="006F4593" w:rsidP="006F4593">
      <w:pPr>
        <w:rPr>
          <w:rFonts w:eastAsia="Times New Roman"/>
          <w:color w:val="00000A"/>
          <w:sz w:val="28"/>
          <w:szCs w:val="28"/>
        </w:rPr>
      </w:pPr>
      <w:r>
        <w:rPr>
          <w:rFonts w:ascii="Symbol" w:eastAsia="Symbol" w:hAnsi="Symbol" w:cs="Symbol"/>
          <w:color w:val="00000A"/>
          <w:sz w:val="28"/>
          <w:szCs w:val="28"/>
        </w:rPr>
        <w:tab/>
      </w:r>
      <w:r>
        <w:rPr>
          <w:rFonts w:ascii="Symbol" w:eastAsia="Symbol" w:hAnsi="Symbol" w:cs="Symbol"/>
          <w:color w:val="00000A"/>
          <w:sz w:val="28"/>
          <w:szCs w:val="28"/>
        </w:rPr>
        <w:t></w:t>
      </w:r>
      <w:r>
        <w:rPr>
          <w:rFonts w:ascii="Symbol" w:eastAsia="Symbol" w:hAnsi="Symbol" w:cs="Symbol"/>
          <w:color w:val="00000A"/>
          <w:sz w:val="28"/>
          <w:szCs w:val="28"/>
        </w:rPr>
        <w:t></w:t>
      </w:r>
      <w:r>
        <w:rPr>
          <w:rFonts w:eastAsia="Times New Roman"/>
          <w:color w:val="00000A"/>
          <w:sz w:val="28"/>
          <w:szCs w:val="28"/>
        </w:rPr>
        <w:t>практическое обучение</w:t>
      </w:r>
      <w:r w:rsidR="00190E8C">
        <w:rPr>
          <w:rFonts w:eastAsia="Times New Roman"/>
          <w:color w:val="00000A"/>
          <w:sz w:val="28"/>
          <w:szCs w:val="28"/>
        </w:rPr>
        <w:t>;</w:t>
      </w:r>
    </w:p>
    <w:p w:rsidR="006F4593" w:rsidRDefault="00190E8C" w:rsidP="00190E8C">
      <w:pPr>
        <w:ind w:firstLine="709"/>
        <w:rPr>
          <w:rFonts w:eastAsia="Times New Roman"/>
          <w:color w:val="00000A"/>
          <w:sz w:val="28"/>
          <w:szCs w:val="28"/>
        </w:rPr>
      </w:pPr>
      <w:r>
        <w:rPr>
          <w:rFonts w:eastAsia="Times New Roman"/>
          <w:color w:val="00000A"/>
          <w:sz w:val="28"/>
          <w:szCs w:val="28"/>
        </w:rPr>
        <w:t>- итоговая аттестация</w:t>
      </w:r>
      <w:r w:rsidR="006F4593">
        <w:rPr>
          <w:rFonts w:eastAsia="Times New Roman"/>
          <w:color w:val="00000A"/>
          <w:sz w:val="28"/>
          <w:szCs w:val="28"/>
        </w:rPr>
        <w:t>.</w:t>
      </w:r>
    </w:p>
    <w:p w:rsidR="006F4593" w:rsidRDefault="00190E8C" w:rsidP="006F4593">
      <w:pPr>
        <w:ind w:firstLine="709"/>
        <w:jc w:val="both"/>
        <w:rPr>
          <w:rFonts w:eastAsia="Times New Roman"/>
          <w:color w:val="00000A"/>
          <w:sz w:val="28"/>
          <w:szCs w:val="28"/>
        </w:rPr>
      </w:pPr>
      <w:r>
        <w:rPr>
          <w:rFonts w:eastAsia="Times New Roman"/>
          <w:color w:val="00000A"/>
          <w:sz w:val="28"/>
          <w:szCs w:val="28"/>
        </w:rPr>
        <w:t>4</w:t>
      </w:r>
      <w:r w:rsidR="006F4593">
        <w:rPr>
          <w:rFonts w:eastAsia="Times New Roman"/>
          <w:color w:val="00000A"/>
          <w:sz w:val="28"/>
          <w:szCs w:val="28"/>
        </w:rPr>
        <w:t>.5. Организация учебного занятия с использованием ЭО и ДОТ в Колледже осуществляется по следующей модели:</w:t>
      </w:r>
    </w:p>
    <w:p w:rsidR="006F4593" w:rsidRDefault="006F4593" w:rsidP="006F4593">
      <w:pPr>
        <w:numPr>
          <w:ilvl w:val="1"/>
          <w:numId w:val="10"/>
        </w:numPr>
        <w:tabs>
          <w:tab w:val="left" w:pos="1263"/>
        </w:tabs>
        <w:ind w:firstLine="711"/>
        <w:jc w:val="both"/>
        <w:rPr>
          <w:rFonts w:eastAsia="Times New Roman"/>
          <w:color w:val="00000A"/>
          <w:sz w:val="28"/>
          <w:szCs w:val="28"/>
        </w:rPr>
      </w:pPr>
      <w:r>
        <w:rPr>
          <w:rFonts w:eastAsia="Times New Roman"/>
          <w:color w:val="00000A"/>
          <w:sz w:val="28"/>
          <w:szCs w:val="28"/>
        </w:rPr>
        <w:t>преподаватель проводит занятие в соответствии с расписанием учебных занятий, вносит с</w:t>
      </w:r>
      <w:r w:rsidR="002461A3">
        <w:rPr>
          <w:rFonts w:eastAsia="Times New Roman"/>
          <w:color w:val="00000A"/>
          <w:sz w:val="28"/>
          <w:szCs w:val="28"/>
        </w:rPr>
        <w:t xml:space="preserve">оответствующие записи в </w:t>
      </w:r>
      <w:r>
        <w:rPr>
          <w:rFonts w:eastAsia="Times New Roman"/>
          <w:color w:val="00000A"/>
          <w:sz w:val="28"/>
          <w:szCs w:val="28"/>
        </w:rPr>
        <w:t xml:space="preserve"> журнал в соответствии с календарно-тематическим планом;</w:t>
      </w:r>
    </w:p>
    <w:p w:rsidR="006F4593" w:rsidRDefault="002461A3" w:rsidP="006F4593">
      <w:pPr>
        <w:numPr>
          <w:ilvl w:val="1"/>
          <w:numId w:val="10"/>
        </w:numPr>
        <w:tabs>
          <w:tab w:val="left" w:pos="1199"/>
        </w:tabs>
        <w:ind w:firstLine="711"/>
        <w:jc w:val="both"/>
        <w:rPr>
          <w:rFonts w:eastAsia="Times New Roman"/>
          <w:color w:val="00000A"/>
          <w:sz w:val="28"/>
          <w:szCs w:val="28"/>
        </w:rPr>
      </w:pPr>
      <w:r>
        <w:rPr>
          <w:rFonts w:eastAsia="Times New Roman"/>
          <w:color w:val="00000A"/>
          <w:sz w:val="28"/>
          <w:szCs w:val="28"/>
        </w:rPr>
        <w:t xml:space="preserve">слушатель </w:t>
      </w:r>
      <w:r w:rsidR="006F4593">
        <w:rPr>
          <w:rFonts w:eastAsia="Times New Roman"/>
          <w:color w:val="00000A"/>
          <w:sz w:val="28"/>
          <w:szCs w:val="28"/>
        </w:rPr>
        <w:t>выполняет задание и отчитывается перед преподавателем о его выполнении;</w:t>
      </w:r>
    </w:p>
    <w:p w:rsidR="006F4593" w:rsidRDefault="006F4593" w:rsidP="006F4593">
      <w:pPr>
        <w:numPr>
          <w:ilvl w:val="1"/>
          <w:numId w:val="10"/>
        </w:numPr>
        <w:tabs>
          <w:tab w:val="left" w:pos="1199"/>
        </w:tabs>
        <w:ind w:firstLine="711"/>
        <w:jc w:val="both"/>
        <w:rPr>
          <w:rFonts w:eastAsia="Times New Roman"/>
          <w:color w:val="00000A"/>
          <w:sz w:val="28"/>
          <w:szCs w:val="28"/>
        </w:rPr>
      </w:pPr>
      <w:r w:rsidRPr="006F4593">
        <w:rPr>
          <w:rFonts w:eastAsia="Times New Roman"/>
          <w:color w:val="00000A"/>
          <w:sz w:val="28"/>
          <w:szCs w:val="28"/>
        </w:rPr>
        <w:t xml:space="preserve">оценка результатов выполненной работы доводится до </w:t>
      </w:r>
      <w:r w:rsidR="002461A3">
        <w:rPr>
          <w:rFonts w:eastAsia="Times New Roman"/>
          <w:color w:val="00000A"/>
          <w:sz w:val="28"/>
          <w:szCs w:val="28"/>
        </w:rPr>
        <w:t xml:space="preserve">слушателей </w:t>
      </w:r>
      <w:r w:rsidRPr="006F4593">
        <w:rPr>
          <w:rFonts w:eastAsia="Times New Roman"/>
          <w:color w:val="00000A"/>
          <w:sz w:val="28"/>
          <w:szCs w:val="28"/>
        </w:rPr>
        <w:t xml:space="preserve"> внесением отметки в журнал.</w:t>
      </w:r>
    </w:p>
    <w:p w:rsidR="006F4593" w:rsidRDefault="006F4593" w:rsidP="00D40126">
      <w:pPr>
        <w:ind w:firstLine="709"/>
        <w:jc w:val="both"/>
        <w:rPr>
          <w:sz w:val="20"/>
          <w:szCs w:val="20"/>
        </w:rPr>
      </w:pPr>
      <w:r>
        <w:rPr>
          <w:rFonts w:eastAsia="Times New Roman"/>
          <w:color w:val="00000A"/>
          <w:sz w:val="28"/>
          <w:szCs w:val="28"/>
        </w:rPr>
        <w:t>4.6. Организация промежуточной аттестации с использованием ЭО и ДОТ в Колледже осуществляется по следующей модели:</w:t>
      </w:r>
    </w:p>
    <w:p w:rsidR="006F4593" w:rsidRDefault="006F4593" w:rsidP="006F4593">
      <w:pPr>
        <w:numPr>
          <w:ilvl w:val="0"/>
          <w:numId w:val="11"/>
        </w:numPr>
        <w:tabs>
          <w:tab w:val="left" w:pos="1143"/>
        </w:tabs>
        <w:ind w:firstLine="711"/>
        <w:jc w:val="both"/>
        <w:rPr>
          <w:rFonts w:eastAsia="Times New Roman"/>
          <w:color w:val="00000A"/>
          <w:sz w:val="28"/>
          <w:szCs w:val="28"/>
        </w:rPr>
      </w:pPr>
      <w:r>
        <w:rPr>
          <w:rFonts w:eastAsia="Times New Roman"/>
          <w:color w:val="00000A"/>
          <w:sz w:val="28"/>
          <w:szCs w:val="28"/>
        </w:rPr>
        <w:t xml:space="preserve">преподаватель проводит зачет, дифференцированный зачет, </w:t>
      </w:r>
      <w:r w:rsidR="00D40126">
        <w:rPr>
          <w:rFonts w:eastAsia="Times New Roman"/>
          <w:color w:val="00000A"/>
          <w:sz w:val="28"/>
          <w:szCs w:val="28"/>
        </w:rPr>
        <w:t xml:space="preserve">контрольную работу, </w:t>
      </w:r>
      <w:r>
        <w:rPr>
          <w:rFonts w:eastAsia="Times New Roman"/>
          <w:color w:val="00000A"/>
          <w:sz w:val="28"/>
          <w:szCs w:val="28"/>
        </w:rPr>
        <w:t>экзам</w:t>
      </w:r>
      <w:r w:rsidR="002461A3">
        <w:rPr>
          <w:rFonts w:eastAsia="Times New Roman"/>
          <w:color w:val="00000A"/>
          <w:sz w:val="28"/>
          <w:szCs w:val="28"/>
        </w:rPr>
        <w:t>ен в соответствии с расписанием</w:t>
      </w:r>
      <w:r>
        <w:rPr>
          <w:rFonts w:eastAsia="Times New Roman"/>
          <w:color w:val="00000A"/>
          <w:sz w:val="28"/>
          <w:szCs w:val="28"/>
        </w:rPr>
        <w:t>, вносит соответствующие записи в аттестационную ведомость;</w:t>
      </w:r>
    </w:p>
    <w:p w:rsidR="006F4593" w:rsidRDefault="006F4593" w:rsidP="00D40126">
      <w:pPr>
        <w:numPr>
          <w:ilvl w:val="0"/>
          <w:numId w:val="11"/>
        </w:numPr>
        <w:tabs>
          <w:tab w:val="left" w:pos="1134"/>
        </w:tabs>
        <w:ind w:firstLine="711"/>
        <w:jc w:val="both"/>
        <w:rPr>
          <w:rFonts w:eastAsia="Times New Roman"/>
          <w:color w:val="00000A"/>
          <w:sz w:val="28"/>
          <w:szCs w:val="28"/>
        </w:rPr>
      </w:pPr>
      <w:r>
        <w:rPr>
          <w:rFonts w:eastAsia="Times New Roman"/>
          <w:color w:val="00000A"/>
          <w:sz w:val="28"/>
          <w:szCs w:val="28"/>
        </w:rPr>
        <w:t xml:space="preserve">в начале зачета, дифференцированного зачета, </w:t>
      </w:r>
      <w:r w:rsidR="00D40126">
        <w:rPr>
          <w:rFonts w:eastAsia="Times New Roman"/>
          <w:color w:val="00000A"/>
          <w:sz w:val="28"/>
          <w:szCs w:val="28"/>
        </w:rPr>
        <w:t xml:space="preserve">контрольной работы, </w:t>
      </w:r>
      <w:r>
        <w:rPr>
          <w:rFonts w:eastAsia="Times New Roman"/>
          <w:color w:val="00000A"/>
          <w:sz w:val="28"/>
          <w:szCs w:val="28"/>
        </w:rPr>
        <w:t xml:space="preserve">экзамена </w:t>
      </w:r>
      <w:r w:rsidR="000A10F4">
        <w:rPr>
          <w:rFonts w:eastAsia="Times New Roman"/>
          <w:color w:val="00000A"/>
          <w:sz w:val="28"/>
          <w:szCs w:val="28"/>
        </w:rPr>
        <w:t xml:space="preserve">слушателям </w:t>
      </w:r>
      <w:r>
        <w:rPr>
          <w:rFonts w:eastAsia="Times New Roman"/>
          <w:color w:val="00000A"/>
          <w:sz w:val="28"/>
          <w:szCs w:val="28"/>
        </w:rPr>
        <w:t xml:space="preserve"> выдается задание;</w:t>
      </w:r>
    </w:p>
    <w:p w:rsidR="006F4593" w:rsidRDefault="006F4593" w:rsidP="00D40126">
      <w:pPr>
        <w:numPr>
          <w:ilvl w:val="0"/>
          <w:numId w:val="11"/>
        </w:numPr>
        <w:tabs>
          <w:tab w:val="left" w:pos="1247"/>
        </w:tabs>
        <w:ind w:firstLine="711"/>
        <w:jc w:val="both"/>
        <w:rPr>
          <w:rFonts w:eastAsia="Times New Roman"/>
          <w:color w:val="00000A"/>
          <w:sz w:val="28"/>
          <w:szCs w:val="28"/>
        </w:rPr>
      </w:pPr>
      <w:r>
        <w:rPr>
          <w:rFonts w:eastAsia="Times New Roman"/>
          <w:color w:val="00000A"/>
          <w:sz w:val="28"/>
          <w:szCs w:val="28"/>
        </w:rPr>
        <w:t xml:space="preserve">в установленное преподавателем время </w:t>
      </w:r>
      <w:r w:rsidR="000A10F4">
        <w:rPr>
          <w:rFonts w:eastAsia="Times New Roman"/>
          <w:color w:val="00000A"/>
          <w:sz w:val="28"/>
          <w:szCs w:val="28"/>
        </w:rPr>
        <w:t xml:space="preserve">слушатель </w:t>
      </w:r>
      <w:r>
        <w:rPr>
          <w:rFonts w:eastAsia="Times New Roman"/>
          <w:color w:val="00000A"/>
          <w:sz w:val="28"/>
          <w:szCs w:val="28"/>
        </w:rPr>
        <w:t>выполняет задание и отчитывается перед преподавателем о его выполнении;</w:t>
      </w:r>
    </w:p>
    <w:p w:rsidR="006F4593" w:rsidRDefault="006F4593" w:rsidP="006F4593">
      <w:pPr>
        <w:numPr>
          <w:ilvl w:val="0"/>
          <w:numId w:val="11"/>
        </w:numPr>
        <w:tabs>
          <w:tab w:val="left" w:pos="1209"/>
        </w:tabs>
        <w:ind w:firstLine="711"/>
        <w:jc w:val="both"/>
        <w:rPr>
          <w:rFonts w:eastAsia="Times New Roman"/>
          <w:color w:val="00000A"/>
          <w:sz w:val="28"/>
          <w:szCs w:val="28"/>
        </w:rPr>
      </w:pPr>
      <w:r>
        <w:rPr>
          <w:rFonts w:eastAsia="Times New Roman"/>
          <w:color w:val="00000A"/>
          <w:sz w:val="28"/>
          <w:szCs w:val="28"/>
        </w:rPr>
        <w:t xml:space="preserve">оценка результатов зачета, дифференцированного зачета, </w:t>
      </w:r>
      <w:r w:rsidR="00D40126">
        <w:rPr>
          <w:rFonts w:eastAsia="Times New Roman"/>
          <w:color w:val="00000A"/>
          <w:sz w:val="28"/>
          <w:szCs w:val="28"/>
        </w:rPr>
        <w:t xml:space="preserve">контрольной работы, </w:t>
      </w:r>
      <w:r>
        <w:rPr>
          <w:rFonts w:eastAsia="Times New Roman"/>
          <w:color w:val="00000A"/>
          <w:sz w:val="28"/>
          <w:szCs w:val="28"/>
        </w:rPr>
        <w:t xml:space="preserve">экзамена доводится до </w:t>
      </w:r>
      <w:r w:rsidR="000A10F4">
        <w:rPr>
          <w:rFonts w:eastAsia="Times New Roman"/>
          <w:color w:val="00000A"/>
          <w:sz w:val="28"/>
          <w:szCs w:val="28"/>
        </w:rPr>
        <w:t xml:space="preserve">слушателя </w:t>
      </w:r>
      <w:r>
        <w:rPr>
          <w:rFonts w:eastAsia="Times New Roman"/>
          <w:color w:val="00000A"/>
          <w:sz w:val="28"/>
          <w:szCs w:val="28"/>
        </w:rPr>
        <w:t>с внесением отметки в аттестационную ведомость.</w:t>
      </w:r>
    </w:p>
    <w:p w:rsidR="006F4593" w:rsidRDefault="00190E8C" w:rsidP="006F4593">
      <w:pPr>
        <w:ind w:firstLine="709"/>
        <w:jc w:val="both"/>
        <w:rPr>
          <w:rFonts w:eastAsia="Times New Roman"/>
          <w:color w:val="00000A"/>
          <w:sz w:val="28"/>
          <w:szCs w:val="28"/>
        </w:rPr>
      </w:pPr>
      <w:r>
        <w:rPr>
          <w:rFonts w:eastAsia="Times New Roman"/>
          <w:color w:val="00000A"/>
          <w:sz w:val="28"/>
          <w:szCs w:val="28"/>
        </w:rPr>
        <w:t>4.7</w:t>
      </w:r>
      <w:r w:rsidR="006F4593">
        <w:rPr>
          <w:rFonts w:eastAsia="Times New Roman"/>
          <w:color w:val="00000A"/>
          <w:sz w:val="28"/>
          <w:szCs w:val="28"/>
        </w:rPr>
        <w:t>. Колледж ведет учет и осуществляет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законодательства РФ.</w:t>
      </w:r>
    </w:p>
    <w:p w:rsidR="003C6F9D" w:rsidRPr="003C6F9D" w:rsidRDefault="003C6F9D" w:rsidP="006F4593">
      <w:pPr>
        <w:jc w:val="both"/>
        <w:rPr>
          <w:sz w:val="28"/>
          <w:szCs w:val="28"/>
        </w:rPr>
      </w:pPr>
      <w:r>
        <w:rPr>
          <w:noProof/>
          <w:sz w:val="28"/>
          <w:szCs w:val="28"/>
        </w:rPr>
        <w:tab/>
      </w:r>
    </w:p>
    <w:p w:rsidR="00D11552" w:rsidRPr="003C6F9D" w:rsidRDefault="00CF7A7E" w:rsidP="006F4593">
      <w:pPr>
        <w:rPr>
          <w:sz w:val="28"/>
          <w:szCs w:val="28"/>
        </w:rPr>
      </w:pPr>
    </w:p>
    <w:sectPr w:rsidR="00D11552" w:rsidRPr="003C6F9D" w:rsidSect="00937D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589CDA9A"/>
    <w:lvl w:ilvl="0" w:tplc="02942D48">
      <w:start w:val="3"/>
      <w:numFmt w:val="decimal"/>
      <w:lvlText w:val="%1."/>
      <w:lvlJc w:val="left"/>
    </w:lvl>
    <w:lvl w:ilvl="1" w:tplc="9C88B390">
      <w:numFmt w:val="decimal"/>
      <w:lvlText w:val=""/>
      <w:lvlJc w:val="left"/>
    </w:lvl>
    <w:lvl w:ilvl="2" w:tplc="1B8C3DDE">
      <w:numFmt w:val="decimal"/>
      <w:lvlText w:val=""/>
      <w:lvlJc w:val="left"/>
    </w:lvl>
    <w:lvl w:ilvl="3" w:tplc="E6EC7386">
      <w:numFmt w:val="decimal"/>
      <w:lvlText w:val=""/>
      <w:lvlJc w:val="left"/>
    </w:lvl>
    <w:lvl w:ilvl="4" w:tplc="61C09D20">
      <w:numFmt w:val="decimal"/>
      <w:lvlText w:val=""/>
      <w:lvlJc w:val="left"/>
    </w:lvl>
    <w:lvl w:ilvl="5" w:tplc="5CBC2DC4">
      <w:numFmt w:val="decimal"/>
      <w:lvlText w:val=""/>
      <w:lvlJc w:val="left"/>
    </w:lvl>
    <w:lvl w:ilvl="6" w:tplc="106A34FE">
      <w:numFmt w:val="decimal"/>
      <w:lvlText w:val=""/>
      <w:lvlJc w:val="left"/>
    </w:lvl>
    <w:lvl w:ilvl="7" w:tplc="60003A90">
      <w:numFmt w:val="decimal"/>
      <w:lvlText w:val=""/>
      <w:lvlJc w:val="left"/>
    </w:lvl>
    <w:lvl w:ilvl="8" w:tplc="1A9C4B68">
      <w:numFmt w:val="decimal"/>
      <w:lvlText w:val=""/>
      <w:lvlJc w:val="left"/>
    </w:lvl>
  </w:abstractNum>
  <w:abstractNum w:abstractNumId="1">
    <w:nsid w:val="00000BB3"/>
    <w:multiLevelType w:val="hybridMultilevel"/>
    <w:tmpl w:val="2E92ED6E"/>
    <w:lvl w:ilvl="0" w:tplc="2E0496AC">
      <w:start w:val="4"/>
      <w:numFmt w:val="decimal"/>
      <w:lvlText w:val="%1."/>
      <w:lvlJc w:val="left"/>
    </w:lvl>
    <w:lvl w:ilvl="1" w:tplc="DC1CDB88">
      <w:numFmt w:val="decimal"/>
      <w:lvlText w:val=""/>
      <w:lvlJc w:val="left"/>
    </w:lvl>
    <w:lvl w:ilvl="2" w:tplc="A0E889D4">
      <w:numFmt w:val="decimal"/>
      <w:lvlText w:val=""/>
      <w:lvlJc w:val="left"/>
    </w:lvl>
    <w:lvl w:ilvl="3" w:tplc="1B3668B2">
      <w:numFmt w:val="decimal"/>
      <w:lvlText w:val=""/>
      <w:lvlJc w:val="left"/>
    </w:lvl>
    <w:lvl w:ilvl="4" w:tplc="04C69224">
      <w:numFmt w:val="decimal"/>
      <w:lvlText w:val=""/>
      <w:lvlJc w:val="left"/>
    </w:lvl>
    <w:lvl w:ilvl="5" w:tplc="00BEFB76">
      <w:numFmt w:val="decimal"/>
      <w:lvlText w:val=""/>
      <w:lvlJc w:val="left"/>
    </w:lvl>
    <w:lvl w:ilvl="6" w:tplc="6FAC7400">
      <w:numFmt w:val="decimal"/>
      <w:lvlText w:val=""/>
      <w:lvlJc w:val="left"/>
    </w:lvl>
    <w:lvl w:ilvl="7" w:tplc="9C9E02C0">
      <w:numFmt w:val="decimal"/>
      <w:lvlText w:val=""/>
      <w:lvlJc w:val="left"/>
    </w:lvl>
    <w:lvl w:ilvl="8" w:tplc="F1002E74">
      <w:numFmt w:val="decimal"/>
      <w:lvlText w:val=""/>
      <w:lvlJc w:val="left"/>
    </w:lvl>
  </w:abstractNum>
  <w:abstractNum w:abstractNumId="2">
    <w:nsid w:val="000012DB"/>
    <w:multiLevelType w:val="hybridMultilevel"/>
    <w:tmpl w:val="B4BC018E"/>
    <w:lvl w:ilvl="0" w:tplc="FC4478BE">
      <w:start w:val="1"/>
      <w:numFmt w:val="bullet"/>
      <w:lvlText w:val="с"/>
      <w:lvlJc w:val="left"/>
    </w:lvl>
    <w:lvl w:ilvl="1" w:tplc="6F2A2E00">
      <w:start w:val="1"/>
      <w:numFmt w:val="bullet"/>
      <w:lvlText w:val="-"/>
      <w:lvlJc w:val="left"/>
    </w:lvl>
    <w:lvl w:ilvl="2" w:tplc="1BB0A604">
      <w:numFmt w:val="decimal"/>
      <w:lvlText w:val=""/>
      <w:lvlJc w:val="left"/>
    </w:lvl>
    <w:lvl w:ilvl="3" w:tplc="99583C48">
      <w:numFmt w:val="decimal"/>
      <w:lvlText w:val=""/>
      <w:lvlJc w:val="left"/>
    </w:lvl>
    <w:lvl w:ilvl="4" w:tplc="18FAA85C">
      <w:numFmt w:val="decimal"/>
      <w:lvlText w:val=""/>
      <w:lvlJc w:val="left"/>
    </w:lvl>
    <w:lvl w:ilvl="5" w:tplc="4690874A">
      <w:numFmt w:val="decimal"/>
      <w:lvlText w:val=""/>
      <w:lvlJc w:val="left"/>
    </w:lvl>
    <w:lvl w:ilvl="6" w:tplc="80D04EA6">
      <w:numFmt w:val="decimal"/>
      <w:lvlText w:val=""/>
      <w:lvlJc w:val="left"/>
    </w:lvl>
    <w:lvl w:ilvl="7" w:tplc="9B2C6DB8">
      <w:numFmt w:val="decimal"/>
      <w:lvlText w:val=""/>
      <w:lvlJc w:val="left"/>
    </w:lvl>
    <w:lvl w:ilvl="8" w:tplc="C1241FA4">
      <w:numFmt w:val="decimal"/>
      <w:lvlText w:val=""/>
      <w:lvlJc w:val="left"/>
    </w:lvl>
  </w:abstractNum>
  <w:abstractNum w:abstractNumId="3">
    <w:nsid w:val="0000153C"/>
    <w:multiLevelType w:val="hybridMultilevel"/>
    <w:tmpl w:val="5BE27798"/>
    <w:lvl w:ilvl="0" w:tplc="9DE043B2">
      <w:start w:val="1"/>
      <w:numFmt w:val="bullet"/>
      <w:lvlText w:val="-"/>
      <w:lvlJc w:val="left"/>
    </w:lvl>
    <w:lvl w:ilvl="1" w:tplc="5160642A">
      <w:numFmt w:val="decimal"/>
      <w:lvlText w:val=""/>
      <w:lvlJc w:val="left"/>
    </w:lvl>
    <w:lvl w:ilvl="2" w:tplc="11AC525C">
      <w:numFmt w:val="decimal"/>
      <w:lvlText w:val=""/>
      <w:lvlJc w:val="left"/>
    </w:lvl>
    <w:lvl w:ilvl="3" w:tplc="17241E3E">
      <w:numFmt w:val="decimal"/>
      <w:lvlText w:val=""/>
      <w:lvlJc w:val="left"/>
    </w:lvl>
    <w:lvl w:ilvl="4" w:tplc="9C2E0A40">
      <w:numFmt w:val="decimal"/>
      <w:lvlText w:val=""/>
      <w:lvlJc w:val="left"/>
    </w:lvl>
    <w:lvl w:ilvl="5" w:tplc="B43AB654">
      <w:numFmt w:val="decimal"/>
      <w:lvlText w:val=""/>
      <w:lvlJc w:val="left"/>
    </w:lvl>
    <w:lvl w:ilvl="6" w:tplc="3D486C7E">
      <w:numFmt w:val="decimal"/>
      <w:lvlText w:val=""/>
      <w:lvlJc w:val="left"/>
    </w:lvl>
    <w:lvl w:ilvl="7" w:tplc="BAF83F24">
      <w:numFmt w:val="decimal"/>
      <w:lvlText w:val=""/>
      <w:lvlJc w:val="left"/>
    </w:lvl>
    <w:lvl w:ilvl="8" w:tplc="9CB08CBA">
      <w:numFmt w:val="decimal"/>
      <w:lvlText w:val=""/>
      <w:lvlJc w:val="left"/>
    </w:lvl>
  </w:abstractNum>
  <w:abstractNum w:abstractNumId="4">
    <w:nsid w:val="000026E9"/>
    <w:multiLevelType w:val="hybridMultilevel"/>
    <w:tmpl w:val="23E2E34E"/>
    <w:lvl w:ilvl="0" w:tplc="D124D9D6">
      <w:start w:val="1"/>
      <w:numFmt w:val="bullet"/>
      <w:lvlText w:val="•"/>
      <w:lvlJc w:val="left"/>
    </w:lvl>
    <w:lvl w:ilvl="1" w:tplc="75DAAF96">
      <w:numFmt w:val="decimal"/>
      <w:lvlText w:val=""/>
      <w:lvlJc w:val="left"/>
    </w:lvl>
    <w:lvl w:ilvl="2" w:tplc="7BFCFAEE">
      <w:numFmt w:val="decimal"/>
      <w:lvlText w:val=""/>
      <w:lvlJc w:val="left"/>
    </w:lvl>
    <w:lvl w:ilvl="3" w:tplc="0AFEF704">
      <w:numFmt w:val="decimal"/>
      <w:lvlText w:val=""/>
      <w:lvlJc w:val="left"/>
    </w:lvl>
    <w:lvl w:ilvl="4" w:tplc="E0469396">
      <w:numFmt w:val="decimal"/>
      <w:lvlText w:val=""/>
      <w:lvlJc w:val="left"/>
    </w:lvl>
    <w:lvl w:ilvl="5" w:tplc="76807774">
      <w:numFmt w:val="decimal"/>
      <w:lvlText w:val=""/>
      <w:lvlJc w:val="left"/>
    </w:lvl>
    <w:lvl w:ilvl="6" w:tplc="FC1C644A">
      <w:numFmt w:val="decimal"/>
      <w:lvlText w:val=""/>
      <w:lvlJc w:val="left"/>
    </w:lvl>
    <w:lvl w:ilvl="7" w:tplc="D3BA0B58">
      <w:numFmt w:val="decimal"/>
      <w:lvlText w:val=""/>
      <w:lvlJc w:val="left"/>
    </w:lvl>
    <w:lvl w:ilvl="8" w:tplc="8BB28F7E">
      <w:numFmt w:val="decimal"/>
      <w:lvlText w:val=""/>
      <w:lvlJc w:val="left"/>
    </w:lvl>
  </w:abstractNum>
  <w:abstractNum w:abstractNumId="5">
    <w:nsid w:val="00002EA6"/>
    <w:multiLevelType w:val="hybridMultilevel"/>
    <w:tmpl w:val="66345936"/>
    <w:lvl w:ilvl="0" w:tplc="07A4A250">
      <w:start w:val="1"/>
      <w:numFmt w:val="bullet"/>
      <w:lvlText w:val="•"/>
      <w:lvlJc w:val="left"/>
    </w:lvl>
    <w:lvl w:ilvl="1" w:tplc="69E85404">
      <w:numFmt w:val="decimal"/>
      <w:lvlText w:val=""/>
      <w:lvlJc w:val="left"/>
    </w:lvl>
    <w:lvl w:ilvl="2" w:tplc="8488B9F6">
      <w:numFmt w:val="decimal"/>
      <w:lvlText w:val=""/>
      <w:lvlJc w:val="left"/>
    </w:lvl>
    <w:lvl w:ilvl="3" w:tplc="BF9E963C">
      <w:numFmt w:val="decimal"/>
      <w:lvlText w:val=""/>
      <w:lvlJc w:val="left"/>
    </w:lvl>
    <w:lvl w:ilvl="4" w:tplc="E4E014E8">
      <w:numFmt w:val="decimal"/>
      <w:lvlText w:val=""/>
      <w:lvlJc w:val="left"/>
    </w:lvl>
    <w:lvl w:ilvl="5" w:tplc="65A4C448">
      <w:numFmt w:val="decimal"/>
      <w:lvlText w:val=""/>
      <w:lvlJc w:val="left"/>
    </w:lvl>
    <w:lvl w:ilvl="6" w:tplc="9A564BC2">
      <w:numFmt w:val="decimal"/>
      <w:lvlText w:val=""/>
      <w:lvlJc w:val="left"/>
    </w:lvl>
    <w:lvl w:ilvl="7" w:tplc="B274C408">
      <w:numFmt w:val="decimal"/>
      <w:lvlText w:val=""/>
      <w:lvlJc w:val="left"/>
    </w:lvl>
    <w:lvl w:ilvl="8" w:tplc="0AC6C20A">
      <w:numFmt w:val="decimal"/>
      <w:lvlText w:val=""/>
      <w:lvlJc w:val="left"/>
    </w:lvl>
  </w:abstractNum>
  <w:abstractNum w:abstractNumId="6">
    <w:nsid w:val="000041BB"/>
    <w:multiLevelType w:val="hybridMultilevel"/>
    <w:tmpl w:val="000AC272"/>
    <w:lvl w:ilvl="0" w:tplc="227A2B10">
      <w:start w:val="1"/>
      <w:numFmt w:val="bullet"/>
      <w:lvlText w:val="•"/>
      <w:lvlJc w:val="left"/>
    </w:lvl>
    <w:lvl w:ilvl="1" w:tplc="663C6342">
      <w:numFmt w:val="decimal"/>
      <w:lvlText w:val=""/>
      <w:lvlJc w:val="left"/>
    </w:lvl>
    <w:lvl w:ilvl="2" w:tplc="4830B5C0">
      <w:numFmt w:val="decimal"/>
      <w:lvlText w:val=""/>
      <w:lvlJc w:val="left"/>
    </w:lvl>
    <w:lvl w:ilvl="3" w:tplc="FCB2CB78">
      <w:numFmt w:val="decimal"/>
      <w:lvlText w:val=""/>
      <w:lvlJc w:val="left"/>
    </w:lvl>
    <w:lvl w:ilvl="4" w:tplc="72A0CC7C">
      <w:numFmt w:val="decimal"/>
      <w:lvlText w:val=""/>
      <w:lvlJc w:val="left"/>
    </w:lvl>
    <w:lvl w:ilvl="5" w:tplc="305810A2">
      <w:numFmt w:val="decimal"/>
      <w:lvlText w:val=""/>
      <w:lvlJc w:val="left"/>
    </w:lvl>
    <w:lvl w:ilvl="6" w:tplc="824AE51E">
      <w:numFmt w:val="decimal"/>
      <w:lvlText w:val=""/>
      <w:lvlJc w:val="left"/>
    </w:lvl>
    <w:lvl w:ilvl="7" w:tplc="3C52879A">
      <w:numFmt w:val="decimal"/>
      <w:lvlText w:val=""/>
      <w:lvlJc w:val="left"/>
    </w:lvl>
    <w:lvl w:ilvl="8" w:tplc="C7EE9E58">
      <w:numFmt w:val="decimal"/>
      <w:lvlText w:val=""/>
      <w:lvlJc w:val="left"/>
    </w:lvl>
  </w:abstractNum>
  <w:abstractNum w:abstractNumId="7">
    <w:nsid w:val="00005AF1"/>
    <w:multiLevelType w:val="hybridMultilevel"/>
    <w:tmpl w:val="FA7603B6"/>
    <w:lvl w:ilvl="0" w:tplc="C21C40C0">
      <w:start w:val="1"/>
      <w:numFmt w:val="bullet"/>
      <w:lvlText w:val="•"/>
      <w:lvlJc w:val="left"/>
    </w:lvl>
    <w:lvl w:ilvl="1" w:tplc="8D72D398">
      <w:numFmt w:val="decimal"/>
      <w:lvlText w:val=""/>
      <w:lvlJc w:val="left"/>
    </w:lvl>
    <w:lvl w:ilvl="2" w:tplc="EA6CB4E8">
      <w:numFmt w:val="decimal"/>
      <w:lvlText w:val=""/>
      <w:lvlJc w:val="left"/>
    </w:lvl>
    <w:lvl w:ilvl="3" w:tplc="DBF28622">
      <w:numFmt w:val="decimal"/>
      <w:lvlText w:val=""/>
      <w:lvlJc w:val="left"/>
    </w:lvl>
    <w:lvl w:ilvl="4" w:tplc="6422E2EE">
      <w:numFmt w:val="decimal"/>
      <w:lvlText w:val=""/>
      <w:lvlJc w:val="left"/>
    </w:lvl>
    <w:lvl w:ilvl="5" w:tplc="45A2AD62">
      <w:numFmt w:val="decimal"/>
      <w:lvlText w:val=""/>
      <w:lvlJc w:val="left"/>
    </w:lvl>
    <w:lvl w:ilvl="6" w:tplc="1090DB04">
      <w:numFmt w:val="decimal"/>
      <w:lvlText w:val=""/>
      <w:lvlJc w:val="left"/>
    </w:lvl>
    <w:lvl w:ilvl="7" w:tplc="D5E41BEC">
      <w:numFmt w:val="decimal"/>
      <w:lvlText w:val=""/>
      <w:lvlJc w:val="left"/>
    </w:lvl>
    <w:lvl w:ilvl="8" w:tplc="6D3CFDEC">
      <w:numFmt w:val="decimal"/>
      <w:lvlText w:val=""/>
      <w:lvlJc w:val="left"/>
    </w:lvl>
  </w:abstractNum>
  <w:abstractNum w:abstractNumId="8">
    <w:nsid w:val="00006DF1"/>
    <w:multiLevelType w:val="hybridMultilevel"/>
    <w:tmpl w:val="10B8D95A"/>
    <w:lvl w:ilvl="0" w:tplc="FE7A5166">
      <w:start w:val="1"/>
      <w:numFmt w:val="bullet"/>
      <w:lvlText w:val="•"/>
      <w:lvlJc w:val="left"/>
    </w:lvl>
    <w:lvl w:ilvl="1" w:tplc="1062EC60">
      <w:numFmt w:val="decimal"/>
      <w:lvlText w:val=""/>
      <w:lvlJc w:val="left"/>
    </w:lvl>
    <w:lvl w:ilvl="2" w:tplc="9D4AAA0C">
      <w:numFmt w:val="decimal"/>
      <w:lvlText w:val=""/>
      <w:lvlJc w:val="left"/>
    </w:lvl>
    <w:lvl w:ilvl="3" w:tplc="43C40282">
      <w:numFmt w:val="decimal"/>
      <w:lvlText w:val=""/>
      <w:lvlJc w:val="left"/>
    </w:lvl>
    <w:lvl w:ilvl="4" w:tplc="AFF6E316">
      <w:numFmt w:val="decimal"/>
      <w:lvlText w:val=""/>
      <w:lvlJc w:val="left"/>
    </w:lvl>
    <w:lvl w:ilvl="5" w:tplc="46383C3A">
      <w:numFmt w:val="decimal"/>
      <w:lvlText w:val=""/>
      <w:lvlJc w:val="left"/>
    </w:lvl>
    <w:lvl w:ilvl="6" w:tplc="E6C23AB8">
      <w:numFmt w:val="decimal"/>
      <w:lvlText w:val=""/>
      <w:lvlJc w:val="left"/>
    </w:lvl>
    <w:lvl w:ilvl="7" w:tplc="26BEAB28">
      <w:numFmt w:val="decimal"/>
      <w:lvlText w:val=""/>
      <w:lvlJc w:val="left"/>
    </w:lvl>
    <w:lvl w:ilvl="8" w:tplc="9E1ACE1E">
      <w:numFmt w:val="decimal"/>
      <w:lvlText w:val=""/>
      <w:lvlJc w:val="left"/>
    </w:lvl>
  </w:abstractNum>
  <w:abstractNum w:abstractNumId="9">
    <w:nsid w:val="43AB4A3E"/>
    <w:multiLevelType w:val="hybridMultilevel"/>
    <w:tmpl w:val="05083B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A71367"/>
    <w:multiLevelType w:val="multilevel"/>
    <w:tmpl w:val="FBEC26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8"/>
  </w:num>
  <w:num w:numId="3">
    <w:abstractNumId w:val="7"/>
  </w:num>
  <w:num w:numId="4">
    <w:abstractNumId w:val="9"/>
  </w:num>
  <w:num w:numId="5">
    <w:abstractNumId w:val="6"/>
  </w:num>
  <w:num w:numId="6">
    <w:abstractNumId w:val="4"/>
  </w:num>
  <w:num w:numId="7">
    <w:abstractNumId w:val="0"/>
  </w:num>
  <w:num w:numId="8">
    <w:abstractNumId w:val="1"/>
  </w:num>
  <w:num w:numId="9">
    <w:abstractNumId w:val="5"/>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characterSpacingControl w:val="doNotCompress"/>
  <w:compat/>
  <w:rsids>
    <w:rsidRoot w:val="003C6F9D"/>
    <w:rsid w:val="00005CE0"/>
    <w:rsid w:val="00016E76"/>
    <w:rsid w:val="000235DF"/>
    <w:rsid w:val="000456CC"/>
    <w:rsid w:val="000A10F4"/>
    <w:rsid w:val="00102C50"/>
    <w:rsid w:val="00105E12"/>
    <w:rsid w:val="0011396A"/>
    <w:rsid w:val="001200C8"/>
    <w:rsid w:val="001248AC"/>
    <w:rsid w:val="00147D96"/>
    <w:rsid w:val="00155EF1"/>
    <w:rsid w:val="00185F43"/>
    <w:rsid w:val="00186184"/>
    <w:rsid w:val="00190E8C"/>
    <w:rsid w:val="001B6C58"/>
    <w:rsid w:val="001C3325"/>
    <w:rsid w:val="001C36C2"/>
    <w:rsid w:val="001C76DF"/>
    <w:rsid w:val="001D511D"/>
    <w:rsid w:val="001D69FA"/>
    <w:rsid w:val="001D7BFA"/>
    <w:rsid w:val="001E00D9"/>
    <w:rsid w:val="001E11F6"/>
    <w:rsid w:val="001E3E1E"/>
    <w:rsid w:val="001E642A"/>
    <w:rsid w:val="00206575"/>
    <w:rsid w:val="0023682A"/>
    <w:rsid w:val="00241771"/>
    <w:rsid w:val="00244121"/>
    <w:rsid w:val="002461A3"/>
    <w:rsid w:val="00257CE0"/>
    <w:rsid w:val="0027152C"/>
    <w:rsid w:val="002A30B9"/>
    <w:rsid w:val="002D099F"/>
    <w:rsid w:val="002D4EBF"/>
    <w:rsid w:val="0030303A"/>
    <w:rsid w:val="0032439B"/>
    <w:rsid w:val="003352A6"/>
    <w:rsid w:val="00350788"/>
    <w:rsid w:val="00360CD4"/>
    <w:rsid w:val="00381838"/>
    <w:rsid w:val="0039651A"/>
    <w:rsid w:val="00397CC9"/>
    <w:rsid w:val="003C0E58"/>
    <w:rsid w:val="003C4DB1"/>
    <w:rsid w:val="003C6F9D"/>
    <w:rsid w:val="003D02C5"/>
    <w:rsid w:val="00412E65"/>
    <w:rsid w:val="004218C2"/>
    <w:rsid w:val="00426CFE"/>
    <w:rsid w:val="004462AD"/>
    <w:rsid w:val="004479DC"/>
    <w:rsid w:val="00447A73"/>
    <w:rsid w:val="00463CDE"/>
    <w:rsid w:val="004641BA"/>
    <w:rsid w:val="004718EE"/>
    <w:rsid w:val="004754B4"/>
    <w:rsid w:val="0048451E"/>
    <w:rsid w:val="004C19A0"/>
    <w:rsid w:val="004C1A92"/>
    <w:rsid w:val="004C759E"/>
    <w:rsid w:val="004D300B"/>
    <w:rsid w:val="004E1ACF"/>
    <w:rsid w:val="0052089F"/>
    <w:rsid w:val="00543A55"/>
    <w:rsid w:val="00552DB0"/>
    <w:rsid w:val="00564D2F"/>
    <w:rsid w:val="00575888"/>
    <w:rsid w:val="00587A74"/>
    <w:rsid w:val="00597E1C"/>
    <w:rsid w:val="005A7629"/>
    <w:rsid w:val="005B286A"/>
    <w:rsid w:val="005D0E63"/>
    <w:rsid w:val="005E099A"/>
    <w:rsid w:val="005E3AA5"/>
    <w:rsid w:val="005E6AD7"/>
    <w:rsid w:val="006013C4"/>
    <w:rsid w:val="00612839"/>
    <w:rsid w:val="00620F31"/>
    <w:rsid w:val="006379FF"/>
    <w:rsid w:val="00656E9E"/>
    <w:rsid w:val="00667AA5"/>
    <w:rsid w:val="006A3890"/>
    <w:rsid w:val="006B2966"/>
    <w:rsid w:val="006B400F"/>
    <w:rsid w:val="006D0699"/>
    <w:rsid w:val="006D1B19"/>
    <w:rsid w:val="006D45B2"/>
    <w:rsid w:val="006E042F"/>
    <w:rsid w:val="006E108A"/>
    <w:rsid w:val="006F4593"/>
    <w:rsid w:val="00702596"/>
    <w:rsid w:val="00742BFD"/>
    <w:rsid w:val="007457AC"/>
    <w:rsid w:val="007533F3"/>
    <w:rsid w:val="007535F7"/>
    <w:rsid w:val="00756A4E"/>
    <w:rsid w:val="0078156A"/>
    <w:rsid w:val="007868AA"/>
    <w:rsid w:val="007B3785"/>
    <w:rsid w:val="007C6D35"/>
    <w:rsid w:val="007D6DD3"/>
    <w:rsid w:val="007E6F40"/>
    <w:rsid w:val="007F37DF"/>
    <w:rsid w:val="008020A1"/>
    <w:rsid w:val="0080734D"/>
    <w:rsid w:val="0081004A"/>
    <w:rsid w:val="00816964"/>
    <w:rsid w:val="008241E6"/>
    <w:rsid w:val="00824A98"/>
    <w:rsid w:val="00837F6C"/>
    <w:rsid w:val="0084194D"/>
    <w:rsid w:val="00851CC2"/>
    <w:rsid w:val="008546C2"/>
    <w:rsid w:val="008625D1"/>
    <w:rsid w:val="00877B7C"/>
    <w:rsid w:val="00885608"/>
    <w:rsid w:val="00890E4D"/>
    <w:rsid w:val="008A1682"/>
    <w:rsid w:val="008B61B3"/>
    <w:rsid w:val="008D5E13"/>
    <w:rsid w:val="008E77DC"/>
    <w:rsid w:val="00900669"/>
    <w:rsid w:val="00904935"/>
    <w:rsid w:val="009059AA"/>
    <w:rsid w:val="00936223"/>
    <w:rsid w:val="00937B3D"/>
    <w:rsid w:val="00937D52"/>
    <w:rsid w:val="009402E4"/>
    <w:rsid w:val="00943B7B"/>
    <w:rsid w:val="00955554"/>
    <w:rsid w:val="009651D2"/>
    <w:rsid w:val="0097011E"/>
    <w:rsid w:val="009A551D"/>
    <w:rsid w:val="009D6181"/>
    <w:rsid w:val="009F2E74"/>
    <w:rsid w:val="00A0108F"/>
    <w:rsid w:val="00A108C6"/>
    <w:rsid w:val="00A17080"/>
    <w:rsid w:val="00A21B8E"/>
    <w:rsid w:val="00A23CCC"/>
    <w:rsid w:val="00A23D00"/>
    <w:rsid w:val="00A347A3"/>
    <w:rsid w:val="00A447EE"/>
    <w:rsid w:val="00A47CFE"/>
    <w:rsid w:val="00A53748"/>
    <w:rsid w:val="00A869E5"/>
    <w:rsid w:val="00A8782F"/>
    <w:rsid w:val="00A91CB3"/>
    <w:rsid w:val="00AD5D53"/>
    <w:rsid w:val="00AF64A6"/>
    <w:rsid w:val="00B112F6"/>
    <w:rsid w:val="00B14280"/>
    <w:rsid w:val="00B22D84"/>
    <w:rsid w:val="00B27759"/>
    <w:rsid w:val="00B3205D"/>
    <w:rsid w:val="00B46B0E"/>
    <w:rsid w:val="00B60057"/>
    <w:rsid w:val="00B739BC"/>
    <w:rsid w:val="00B83104"/>
    <w:rsid w:val="00B84764"/>
    <w:rsid w:val="00B864B6"/>
    <w:rsid w:val="00BB197B"/>
    <w:rsid w:val="00BB64BA"/>
    <w:rsid w:val="00BC7540"/>
    <w:rsid w:val="00BD166F"/>
    <w:rsid w:val="00BE38F2"/>
    <w:rsid w:val="00BF08A7"/>
    <w:rsid w:val="00BF23BC"/>
    <w:rsid w:val="00C07A2B"/>
    <w:rsid w:val="00C176B6"/>
    <w:rsid w:val="00C33884"/>
    <w:rsid w:val="00C65A1E"/>
    <w:rsid w:val="00C7797A"/>
    <w:rsid w:val="00C86AC7"/>
    <w:rsid w:val="00C97087"/>
    <w:rsid w:val="00CB6AF7"/>
    <w:rsid w:val="00CD649B"/>
    <w:rsid w:val="00CE0640"/>
    <w:rsid w:val="00CE7B91"/>
    <w:rsid w:val="00CF1C4B"/>
    <w:rsid w:val="00CF7A7E"/>
    <w:rsid w:val="00D02EB6"/>
    <w:rsid w:val="00D12D92"/>
    <w:rsid w:val="00D15453"/>
    <w:rsid w:val="00D24750"/>
    <w:rsid w:val="00D33586"/>
    <w:rsid w:val="00D353C4"/>
    <w:rsid w:val="00D40126"/>
    <w:rsid w:val="00D562E5"/>
    <w:rsid w:val="00D618BF"/>
    <w:rsid w:val="00D65F36"/>
    <w:rsid w:val="00D76B74"/>
    <w:rsid w:val="00D91E45"/>
    <w:rsid w:val="00DF1936"/>
    <w:rsid w:val="00E05B69"/>
    <w:rsid w:val="00E77D8B"/>
    <w:rsid w:val="00E81B0D"/>
    <w:rsid w:val="00EA2E61"/>
    <w:rsid w:val="00EA7872"/>
    <w:rsid w:val="00EE20FE"/>
    <w:rsid w:val="00EF216A"/>
    <w:rsid w:val="00F25BD8"/>
    <w:rsid w:val="00F40E68"/>
    <w:rsid w:val="00F45C89"/>
    <w:rsid w:val="00F73F25"/>
    <w:rsid w:val="00F853BF"/>
    <w:rsid w:val="00F85E03"/>
    <w:rsid w:val="00FC0C6F"/>
    <w:rsid w:val="00FD7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F9D"/>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F9D"/>
    <w:pPr>
      <w:ind w:left="720"/>
      <w:contextualSpacing/>
    </w:pPr>
  </w:style>
  <w:style w:type="character" w:styleId="a4">
    <w:name w:val="annotation reference"/>
    <w:basedOn w:val="a0"/>
    <w:uiPriority w:val="99"/>
    <w:semiHidden/>
    <w:unhideWhenUsed/>
    <w:rsid w:val="00C07A2B"/>
    <w:rPr>
      <w:sz w:val="16"/>
      <w:szCs w:val="16"/>
    </w:rPr>
  </w:style>
  <w:style w:type="paragraph" w:styleId="a5">
    <w:name w:val="annotation text"/>
    <w:basedOn w:val="a"/>
    <w:link w:val="a6"/>
    <w:uiPriority w:val="99"/>
    <w:semiHidden/>
    <w:unhideWhenUsed/>
    <w:rsid w:val="00C07A2B"/>
    <w:rPr>
      <w:sz w:val="20"/>
      <w:szCs w:val="20"/>
    </w:rPr>
  </w:style>
  <w:style w:type="character" w:customStyle="1" w:styleId="a6">
    <w:name w:val="Текст примечания Знак"/>
    <w:basedOn w:val="a0"/>
    <w:link w:val="a5"/>
    <w:uiPriority w:val="99"/>
    <w:semiHidden/>
    <w:rsid w:val="00C07A2B"/>
    <w:rPr>
      <w:rFonts w:ascii="Times New Roman" w:eastAsiaTheme="minorEastAsia" w:hAnsi="Times New Roman" w:cs="Times New Roman"/>
      <w:sz w:val="20"/>
      <w:szCs w:val="20"/>
      <w:lang w:eastAsia="ru-RU"/>
    </w:rPr>
  </w:style>
  <w:style w:type="paragraph" w:styleId="a7">
    <w:name w:val="annotation subject"/>
    <w:basedOn w:val="a5"/>
    <w:next w:val="a5"/>
    <w:link w:val="a8"/>
    <w:uiPriority w:val="99"/>
    <w:semiHidden/>
    <w:unhideWhenUsed/>
    <w:rsid w:val="00C07A2B"/>
    <w:rPr>
      <w:b/>
      <w:bCs/>
    </w:rPr>
  </w:style>
  <w:style w:type="character" w:customStyle="1" w:styleId="a8">
    <w:name w:val="Тема примечания Знак"/>
    <w:basedOn w:val="a6"/>
    <w:link w:val="a7"/>
    <w:uiPriority w:val="99"/>
    <w:semiHidden/>
    <w:rsid w:val="00C07A2B"/>
    <w:rPr>
      <w:b/>
      <w:bCs/>
    </w:rPr>
  </w:style>
  <w:style w:type="paragraph" w:styleId="a9">
    <w:name w:val="Balloon Text"/>
    <w:basedOn w:val="a"/>
    <w:link w:val="aa"/>
    <w:uiPriority w:val="99"/>
    <w:semiHidden/>
    <w:unhideWhenUsed/>
    <w:rsid w:val="00C07A2B"/>
    <w:rPr>
      <w:rFonts w:ascii="Tahoma" w:hAnsi="Tahoma" w:cs="Tahoma"/>
      <w:sz w:val="16"/>
      <w:szCs w:val="16"/>
    </w:rPr>
  </w:style>
  <w:style w:type="character" w:customStyle="1" w:styleId="aa">
    <w:name w:val="Текст выноски Знак"/>
    <w:basedOn w:val="a0"/>
    <w:link w:val="a9"/>
    <w:uiPriority w:val="99"/>
    <w:semiHidden/>
    <w:rsid w:val="00C07A2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1595</Words>
  <Characters>9098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11</cp:revision>
  <cp:lastPrinted>2020-05-28T07:41:00Z</cp:lastPrinted>
  <dcterms:created xsi:type="dcterms:W3CDTF">2020-05-19T10:38:00Z</dcterms:created>
  <dcterms:modified xsi:type="dcterms:W3CDTF">2020-05-28T08:26:00Z</dcterms:modified>
</cp:coreProperties>
</file>